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0D" w:rsidRDefault="009A7AA6" w:rsidP="00705929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DF9613" wp14:editId="168D1C10">
                <wp:simplePos x="0" y="0"/>
                <wp:positionH relativeFrom="column">
                  <wp:posOffset>0</wp:posOffset>
                </wp:positionH>
                <wp:positionV relativeFrom="paragraph">
                  <wp:posOffset>-964887</wp:posOffset>
                </wp:positionV>
                <wp:extent cx="5308600" cy="1064525"/>
                <wp:effectExtent l="57150" t="19050" r="82550" b="97790"/>
                <wp:wrapNone/>
                <wp:docPr id="18" name="Arrondir un rectangle avec un coin diagon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1064525"/>
                        </a:xfrm>
                        <a:prstGeom prst="round2DiagRect">
                          <a:avLst>
                            <a:gd name="adj1" fmla="val 1666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997" w:rsidRPr="009A7AA6" w:rsidRDefault="004C3997" w:rsidP="004C3997">
                            <w:pPr>
                              <w:ind w:left="284"/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</w:pPr>
                            <w:bookmarkStart w:id="0" w:name="_GoBack"/>
                            <w:r w:rsidRPr="009A7AA6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PATIENTS : SOYEZ ACTEUR DE VOTRE PRISE EN CHARGE MEDICAMENTEUSE</w:t>
                            </w:r>
                            <w:r w:rsidRPr="009A7AA6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> </w:t>
                            </w:r>
                            <w:r w:rsidRPr="009A7AA6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18" o:spid="_x0000_s1026" style="position:absolute;margin-left:0;margin-top:-76pt;width:418pt;height:8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8600,106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" adj="-11796480,,5400" path="m177424,l4776338,v293961,,532263,238302,532263,532263c5308601,650542,5308600,768822,5308600,887101v,97989,-79435,177424,-177424,177424l532263,1064525c238302,1064525,,826223,,532262l,177424c,79435,79435,,177424,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77424,0;4776338,0;5308601,532263;5308600,887101;5131176,1064525;532263,1064525;0,532262;0,177424;177424,0" o:connectangles="0,0,0,0,0,0,0,0,0" textboxrect="0,0,5308600,1064525"/>
                <v:textbox>
                  <w:txbxContent>
                    <w:p w:rsidR="004C3997" w:rsidRPr="009A7AA6" w:rsidRDefault="004C3997" w:rsidP="004C3997">
                      <w:pPr>
                        <w:ind w:left="284"/>
                        <w:rPr>
                          <w:rFonts w:ascii="Century Gothic" w:hAnsi="Century Gothic"/>
                          <w:b/>
                          <w:sz w:val="44"/>
                        </w:rPr>
                      </w:pPr>
                      <w:bookmarkStart w:id="1" w:name="_GoBack"/>
                      <w:r w:rsidRPr="009A7AA6">
                        <w:rPr>
                          <w:rFonts w:ascii="Century Gothic" w:hAnsi="Century Gothic"/>
                          <w:b/>
                          <w:sz w:val="40"/>
                        </w:rPr>
                        <w:t>PATIENTS : SOYEZ ACTEUR DE VOTRE PRISE EN CHARGE MEDICAMENTEUSE</w:t>
                      </w:r>
                      <w:r w:rsidRPr="009A7AA6">
                        <w:rPr>
                          <w:rFonts w:ascii="Century Gothic" w:hAnsi="Century Gothic"/>
                          <w:b/>
                          <w:sz w:val="36"/>
                        </w:rPr>
                        <w:t> </w:t>
                      </w:r>
                      <w:r w:rsidRPr="009A7AA6"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707392" behindDoc="1" locked="0" layoutInCell="1" allowOverlap="1" wp14:anchorId="43D28038" wp14:editId="7D8DC586">
            <wp:simplePos x="0" y="0"/>
            <wp:positionH relativeFrom="column">
              <wp:posOffset>5611495</wp:posOffset>
            </wp:positionH>
            <wp:positionV relativeFrom="paragraph">
              <wp:posOffset>-669290</wp:posOffset>
            </wp:positionV>
            <wp:extent cx="1716405" cy="628650"/>
            <wp:effectExtent l="0" t="0" r="0" b="0"/>
            <wp:wrapTight wrapText="bothSides">
              <wp:wrapPolygon edited="0">
                <wp:start x="719" y="0"/>
                <wp:lineTo x="0" y="3273"/>
                <wp:lineTo x="0" y="20945"/>
                <wp:lineTo x="20138" y="20945"/>
                <wp:lineTo x="20138" y="10473"/>
                <wp:lineTo x="21336" y="3273"/>
                <wp:lineTo x="21336" y="0"/>
                <wp:lineTo x="719" y="0"/>
              </wp:wrapPolygon>
            </wp:wrapTight>
            <wp:docPr id="1" name="Image 1" descr="P:\OMEDIT 2014\Logo OMEDIT validé\logo_OMEDIT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MEDIT 2014\Logo OMEDIT validé\logo_OMEDIT_Trans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19579C" wp14:editId="2842DA29">
                <wp:simplePos x="0" y="0"/>
                <wp:positionH relativeFrom="column">
                  <wp:posOffset>163195</wp:posOffset>
                </wp:positionH>
                <wp:positionV relativeFrom="paragraph">
                  <wp:posOffset>230818</wp:posOffset>
                </wp:positionV>
                <wp:extent cx="7262495" cy="1514475"/>
                <wp:effectExtent l="0" t="0" r="0" b="952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495" cy="1514475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38039"/>
                          </a:srgb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E58" w:rsidRPr="00F569FE" w:rsidRDefault="00324885" w:rsidP="000F4E58">
                            <w:pPr>
                              <w:spacing w:after="0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 w:rsidRPr="00F569FE"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Lors d’une </w:t>
                            </w:r>
                            <w:r w:rsidRPr="00F569FE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>hospitalisation</w:t>
                            </w:r>
                            <w:r w:rsidR="00C731F4" w:rsidRPr="00F569FE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 ou consultation</w:t>
                            </w:r>
                            <w:r w:rsidRPr="00F569FE"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, </w:t>
                            </w:r>
                            <w:r w:rsidRPr="00F569FE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communiquez aux professionnels la liste de tous </w:t>
                            </w:r>
                            <w:r w:rsidR="0063602E" w:rsidRPr="00F569FE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vos </w:t>
                            </w:r>
                            <w:r w:rsidRPr="00F569FE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  <w:t>médicaments</w:t>
                            </w:r>
                            <w:r w:rsidR="000F4E58" w:rsidRPr="00F569FE"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0"/>
                              </w:rPr>
                              <w:t> :</w:t>
                            </w:r>
                          </w:p>
                          <w:p w:rsidR="000F4E58" w:rsidRPr="00F569FE" w:rsidRDefault="00432088" w:rsidP="000F4E5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F569FE"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Ceux </w:t>
                            </w:r>
                            <w:r w:rsidR="00C731F4" w:rsidRPr="00F569FE"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0"/>
                              </w:rPr>
                              <w:t>prescrits par votre médecin traitant et par des spécialistes comme par exemple l’ophtalmologiste, le rhumatologue etc…</w:t>
                            </w:r>
                          </w:p>
                          <w:p w:rsidR="008A60E9" w:rsidRPr="00F569FE" w:rsidRDefault="00432088" w:rsidP="008A60E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F569FE"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0"/>
                              </w:rPr>
                              <w:t>ceux</w:t>
                            </w:r>
                            <w:r w:rsidR="00C731F4" w:rsidRPr="00F569FE"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achetés sans ordonnances chez v</w:t>
                            </w:r>
                            <w:r w:rsidR="000F4E58" w:rsidRPr="00F569FE"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0"/>
                              </w:rPr>
                              <w:t>otre pharmacien ou sur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2.85pt;margin-top:18.15pt;width:571.85pt;height:11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" fillcolor="#002060" stroked="f" strokeweight="2pt">
                <v:fill opacity="24929f"/>
                <v:textbox>
                  <w:txbxContent>
                    <w:p w:rsidR="000F4E58" w:rsidRPr="00F569FE" w:rsidRDefault="00324885" w:rsidP="000F4E58">
                      <w:pPr>
                        <w:spacing w:after="0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0"/>
                        </w:rPr>
                      </w:pPr>
                      <w:r w:rsidRPr="00F569FE"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0"/>
                        </w:rPr>
                        <w:t xml:space="preserve">Lors d’une </w:t>
                      </w:r>
                      <w:r w:rsidRPr="00F569FE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0"/>
                        </w:rPr>
                        <w:t>hospitalisation</w:t>
                      </w:r>
                      <w:r w:rsidR="00C731F4" w:rsidRPr="00F569FE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0"/>
                        </w:rPr>
                        <w:t xml:space="preserve"> ou consultation</w:t>
                      </w:r>
                      <w:r w:rsidRPr="00F569FE"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0"/>
                        </w:rPr>
                        <w:t xml:space="preserve">, </w:t>
                      </w:r>
                      <w:r w:rsidRPr="00F569FE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0"/>
                        </w:rPr>
                        <w:t xml:space="preserve">communiquez aux professionnels la liste de tous </w:t>
                      </w:r>
                      <w:r w:rsidR="0063602E" w:rsidRPr="00F569FE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0"/>
                        </w:rPr>
                        <w:t xml:space="preserve">vos </w:t>
                      </w:r>
                      <w:r w:rsidRPr="00F569FE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0"/>
                        </w:rPr>
                        <w:t>médicaments</w:t>
                      </w:r>
                      <w:r w:rsidR="000F4E58" w:rsidRPr="00F569FE"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0"/>
                        </w:rPr>
                        <w:t> :</w:t>
                      </w:r>
                    </w:p>
                    <w:p w:rsidR="000F4E58" w:rsidRPr="00F569FE" w:rsidRDefault="00432088" w:rsidP="000F4E5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0"/>
                        </w:rPr>
                      </w:pPr>
                      <w:r w:rsidRPr="00F569FE"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0"/>
                        </w:rPr>
                        <w:t xml:space="preserve">Ceux </w:t>
                      </w:r>
                      <w:r w:rsidR="00C731F4" w:rsidRPr="00F569FE"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0"/>
                        </w:rPr>
                        <w:t>prescrits par votre médecin traitant et par des spécialistes comme par exemple l’ophtalmologiste, le rhumatologue etc…</w:t>
                      </w:r>
                    </w:p>
                    <w:p w:rsidR="008A60E9" w:rsidRPr="00F569FE" w:rsidRDefault="00432088" w:rsidP="008A60E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0"/>
                        </w:rPr>
                      </w:pPr>
                      <w:r w:rsidRPr="00F569FE"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0"/>
                        </w:rPr>
                        <w:t>ceux</w:t>
                      </w:r>
                      <w:r w:rsidR="00C731F4" w:rsidRPr="00F569FE"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0"/>
                        </w:rPr>
                        <w:t xml:space="preserve"> achetés sans ordonnances chez v</w:t>
                      </w:r>
                      <w:r w:rsidR="000F4E58" w:rsidRPr="00F569FE"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0"/>
                        </w:rPr>
                        <w:t>otre pharmacien ou sur internet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 wp14:anchorId="542A89C5" wp14:editId="7EF4224E">
            <wp:simplePos x="0" y="0"/>
            <wp:positionH relativeFrom="column">
              <wp:posOffset>0</wp:posOffset>
            </wp:positionH>
            <wp:positionV relativeFrom="paragraph">
              <wp:posOffset>-1609090</wp:posOffset>
            </wp:positionV>
            <wp:extent cx="7560310" cy="12719685"/>
            <wp:effectExtent l="0" t="0" r="2540" b="5715"/>
            <wp:wrapTight wrapText="bothSides">
              <wp:wrapPolygon edited="0">
                <wp:start x="0" y="0"/>
                <wp:lineTo x="0" y="21577"/>
                <wp:lineTo x="21553" y="21577"/>
                <wp:lineTo x="21553" y="0"/>
                <wp:lineTo x="0" y="0"/>
              </wp:wrapPolygon>
            </wp:wrapTight>
            <wp:docPr id="9" name="Image 9" descr="P:\OMEDIT 2013\Banque d'images\phsant-soi-003-004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MEDIT 2013\Banque d'images\phsant-soi-003-004_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7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9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8B96BA" wp14:editId="4C2248DE">
                <wp:simplePos x="0" y="0"/>
                <wp:positionH relativeFrom="column">
                  <wp:posOffset>1796415</wp:posOffset>
                </wp:positionH>
                <wp:positionV relativeFrom="paragraph">
                  <wp:posOffset>1678305</wp:posOffset>
                </wp:positionV>
                <wp:extent cx="4038600" cy="586740"/>
                <wp:effectExtent l="0" t="0" r="19050" b="2286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86740"/>
                        </a:xfrm>
                        <a:prstGeom prst="roundRect">
                          <a:avLst/>
                        </a:prstGeom>
                        <a:solidFill>
                          <a:srgbClr val="CC30DC">
                            <a:alpha val="69000"/>
                          </a:srgbClr>
                        </a:solidFill>
                        <a:ln>
                          <a:solidFill>
                            <a:srgbClr val="CC3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E58" w:rsidRPr="00F569FE" w:rsidRDefault="000F4E58" w:rsidP="00F569FE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F569FE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8"/>
                              </w:rPr>
                              <w:t>Oublier un traitement pour votre tension o</w:t>
                            </w:r>
                            <w:r w:rsidR="0063602E" w:rsidRPr="00F569FE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8"/>
                              </w:rPr>
                              <w:t>u votre diabète peut être grave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8" style="position:absolute;margin-left:141.45pt;margin-top:132.15pt;width:318pt;height:4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" fillcolor="#cc30dc" strokecolor="#cc30dc" strokeweight="2pt">
                <v:fill opacity="45232f"/>
                <v:textbox>
                  <w:txbxContent>
                    <w:p w:rsidR="000F4E58" w:rsidRPr="00F569FE" w:rsidRDefault="000F4E58" w:rsidP="00F569FE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8"/>
                        </w:rPr>
                      </w:pPr>
                      <w:r w:rsidRPr="00F569FE">
                        <w:rPr>
                          <w:rFonts w:ascii="Century Gothic" w:hAnsi="Century Gothic" w:cs="Arial"/>
                          <w:b/>
                          <w:sz w:val="24"/>
                          <w:szCs w:val="28"/>
                        </w:rPr>
                        <w:t>Oublier un traitement pour votre tension o</w:t>
                      </w:r>
                      <w:r w:rsidR="0063602E" w:rsidRPr="00F569FE">
                        <w:rPr>
                          <w:rFonts w:ascii="Century Gothic" w:hAnsi="Century Gothic" w:cs="Arial"/>
                          <w:b/>
                          <w:sz w:val="24"/>
                          <w:szCs w:val="28"/>
                        </w:rPr>
                        <w:t>u votre diabète peut être grave</w:t>
                      </w:r>
                    </w:p>
                  </w:txbxContent>
                </v:textbox>
              </v:roundrect>
            </w:pict>
          </mc:Fallback>
        </mc:AlternateContent>
      </w:r>
      <w:r w:rsidR="00F569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524AAF" wp14:editId="2207F3D8">
                <wp:simplePos x="0" y="0"/>
                <wp:positionH relativeFrom="column">
                  <wp:posOffset>163195</wp:posOffset>
                </wp:positionH>
                <wp:positionV relativeFrom="paragraph">
                  <wp:posOffset>2225040</wp:posOffset>
                </wp:positionV>
                <wp:extent cx="7262495" cy="2795905"/>
                <wp:effectExtent l="0" t="0" r="0" b="444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495" cy="279590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8039"/>
                          </a:srgb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885" w:rsidRPr="00324885" w:rsidRDefault="000F4E58" w:rsidP="000F4E58">
                            <w:pPr>
                              <w:pStyle w:val="Paragraphedeliste"/>
                              <w:ind w:left="284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>Si vous êtes hospitalisé L</w:t>
                            </w:r>
                            <w:r w:rsidR="00324885" w:rsidRPr="00324885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es </w:t>
                            </w:r>
                            <w:r w:rsidR="00324885" w:rsidRPr="00324885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professionnels de santé ont besoin de prendre en compte tous les médicaments</w:t>
                            </w:r>
                            <w:r w:rsidR="00324885" w:rsidRPr="00324885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que vous prenez  </w:t>
                            </w:r>
                            <w:r w:rsidR="00324885" w:rsidRPr="00324885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habituellement</w:t>
                            </w:r>
                            <w:r w:rsidR="00324885" w:rsidRPr="00324885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>.</w:t>
                            </w:r>
                          </w:p>
                          <w:p w:rsidR="00324885" w:rsidRDefault="00324885" w:rsidP="000F4E58">
                            <w:pPr>
                              <w:pStyle w:val="Paragraphedeliste"/>
                              <w:ind w:left="284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  <w:r w:rsidRPr="00324885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L’objectif de ces </w:t>
                            </w:r>
                            <w:r w:rsidRPr="00324885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échanges interactifs</w:t>
                            </w:r>
                            <w:r w:rsidRPr="00324885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avec le patient et entre les professionnels est de </w:t>
                            </w:r>
                            <w:r w:rsidRPr="00324885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sécuriser votre prise en charge médicamenteuse</w:t>
                            </w:r>
                            <w:r w:rsidRPr="00324885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lors de votre admission mais aussi lors du retour à domicile.  </w:t>
                            </w:r>
                          </w:p>
                          <w:p w:rsidR="00324885" w:rsidRDefault="00324885" w:rsidP="000F4E58">
                            <w:pPr>
                              <w:pStyle w:val="Paragraphedeliste"/>
                              <w:ind w:left="142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  <w:r w:rsidRPr="00324885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C’est ce qu’on appelle </w:t>
                            </w:r>
                          </w:p>
                          <w:p w:rsidR="00324885" w:rsidRPr="00324885" w:rsidRDefault="00324885" w:rsidP="000F4E58">
                            <w:pPr>
                              <w:pStyle w:val="Paragraphedeliste"/>
                              <w:ind w:left="142"/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r w:rsidRPr="00324885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  <w:t>« </w:t>
                            </w:r>
                            <w:proofErr w:type="gramStart"/>
                            <w:r w:rsidRPr="00324885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  <w:t>la</w:t>
                            </w:r>
                            <w:proofErr w:type="gramEnd"/>
                            <w:r w:rsidRPr="00324885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  <w:t xml:space="preserve"> conciliation médicamenteuse ».</w:t>
                            </w:r>
                          </w:p>
                          <w:p w:rsidR="004C3997" w:rsidRPr="00324885" w:rsidRDefault="004C3997" w:rsidP="00324885">
                            <w:pPr>
                              <w:pStyle w:val="Paragraphedeliste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.85pt;margin-top:175.2pt;width:571.85pt;height:22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" fillcolor="#7030a0" stroked="f" strokeweight="2pt">
                <v:fill opacity="24929f"/>
                <v:textbox>
                  <w:txbxContent>
                    <w:p w:rsidR="00324885" w:rsidRPr="00324885" w:rsidRDefault="000F4E58" w:rsidP="000F4E58">
                      <w:pPr>
                        <w:pStyle w:val="Paragraphedeliste"/>
                        <w:ind w:left="284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>Si vous êtes hospitalisé L</w:t>
                      </w:r>
                      <w:r w:rsidR="00324885" w:rsidRPr="00324885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es </w:t>
                      </w:r>
                      <w:r w:rsidR="00324885" w:rsidRPr="00324885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professionnels de santé ont besoin de prendre en compte tous les médicaments</w:t>
                      </w:r>
                      <w:r w:rsidR="00324885" w:rsidRPr="00324885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 que vous prenez  </w:t>
                      </w:r>
                      <w:r w:rsidR="00324885" w:rsidRPr="00324885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habituellement</w:t>
                      </w:r>
                      <w:r w:rsidR="00324885" w:rsidRPr="00324885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>.</w:t>
                      </w:r>
                    </w:p>
                    <w:p w:rsidR="00324885" w:rsidRDefault="00324885" w:rsidP="000F4E58">
                      <w:pPr>
                        <w:pStyle w:val="Paragraphedeliste"/>
                        <w:ind w:left="284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</w:pPr>
                      <w:r w:rsidRPr="00324885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L’objectif de ces </w:t>
                      </w:r>
                      <w:r w:rsidRPr="00324885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échanges interactifs</w:t>
                      </w:r>
                      <w:r w:rsidRPr="00324885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 avec le patient et entre les professionnels est de </w:t>
                      </w:r>
                      <w:r w:rsidRPr="00324885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sécuriser votre prise en charge médicamenteuse</w:t>
                      </w:r>
                      <w:r w:rsidRPr="00324885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 lors de votre admission mais aussi lors du retour à domicile.  </w:t>
                      </w:r>
                    </w:p>
                    <w:p w:rsidR="00324885" w:rsidRDefault="00324885" w:rsidP="000F4E58">
                      <w:pPr>
                        <w:pStyle w:val="Paragraphedeliste"/>
                        <w:ind w:left="142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</w:pPr>
                      <w:r w:rsidRPr="00324885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C’est ce qu’on appelle </w:t>
                      </w:r>
                    </w:p>
                    <w:p w:rsidR="00324885" w:rsidRPr="00324885" w:rsidRDefault="00324885" w:rsidP="000F4E58">
                      <w:pPr>
                        <w:pStyle w:val="Paragraphedeliste"/>
                        <w:ind w:left="142"/>
                        <w:jc w:val="both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6"/>
                          <w:szCs w:val="20"/>
                        </w:rPr>
                      </w:pPr>
                      <w:r w:rsidRPr="00324885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6"/>
                          <w:szCs w:val="20"/>
                        </w:rPr>
                        <w:t>« </w:t>
                      </w:r>
                      <w:proofErr w:type="gramStart"/>
                      <w:r w:rsidRPr="00324885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6"/>
                          <w:szCs w:val="20"/>
                        </w:rPr>
                        <w:t>la</w:t>
                      </w:r>
                      <w:proofErr w:type="gramEnd"/>
                      <w:r w:rsidRPr="00324885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6"/>
                          <w:szCs w:val="20"/>
                        </w:rPr>
                        <w:t xml:space="preserve"> conciliation médicamenteuse ».</w:t>
                      </w:r>
                    </w:p>
                    <w:p w:rsidR="004C3997" w:rsidRPr="00324885" w:rsidRDefault="004C3997" w:rsidP="00324885">
                      <w:pPr>
                        <w:pStyle w:val="Paragraphedeliste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3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9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A9D90B" wp14:editId="30F82D33">
                <wp:simplePos x="0" y="0"/>
                <wp:positionH relativeFrom="column">
                  <wp:posOffset>163772</wp:posOffset>
                </wp:positionH>
                <wp:positionV relativeFrom="paragraph">
                  <wp:posOffset>5023333</wp:posOffset>
                </wp:positionV>
                <wp:extent cx="7262827" cy="4529455"/>
                <wp:effectExtent l="0" t="0" r="0" b="444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827" cy="452945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38039"/>
                          </a:srgb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654" w:rsidRPr="007D31D6" w:rsidRDefault="00DF0654" w:rsidP="00DF0654">
                            <w:pPr>
                              <w:jc w:val="both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r w:rsidRPr="007D31D6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  <w:t>Aidez-nous à en savoir plus sur vos médicaments :</w:t>
                            </w:r>
                          </w:p>
                          <w:p w:rsidR="00324885" w:rsidRPr="00224FCB" w:rsidRDefault="00324885" w:rsidP="000F4E5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567" w:hanging="633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  <w:r w:rsidRPr="004320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Essayez d’établir et d’avoir</w:t>
                            </w:r>
                            <w:r w:rsidRPr="00224FCB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sur vous, la </w:t>
                            </w:r>
                            <w:r w:rsidRPr="004320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liste de tous les  médicaments</w:t>
                            </w:r>
                            <w:r w:rsidRPr="00224FCB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que vous prenez</w:t>
                            </w:r>
                            <w:r w:rsidR="00031FDD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031FDD" w:rsidRPr="00031FDD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tous les jours ou de temps en temps</w:t>
                            </w:r>
                            <w:r w:rsidR="00432088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ainsi que les raisons de leur prise si vous les connaissez</w:t>
                            </w:r>
                            <w:r w:rsidR="00224FCB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>.</w:t>
                            </w:r>
                          </w:p>
                          <w:p w:rsidR="000F4E58" w:rsidRDefault="00C731F4" w:rsidP="000F4E5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567" w:hanging="709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  <w:r w:rsidRPr="004320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Demandez à votre pharmacien </w:t>
                            </w:r>
                            <w:r w:rsidRPr="00224FCB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de </w:t>
                            </w:r>
                            <w:r w:rsidRPr="004320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remplir votre Dossier Pharmaceutique</w:t>
                            </w:r>
                            <w:r w:rsidRPr="00224FCB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>, c’est un bon moyen sécurisé pour que les pharmaciens hospitaliers connaissent vos traitements habituels et occasionnels.</w:t>
                            </w:r>
                          </w:p>
                          <w:p w:rsidR="000F4E58" w:rsidRDefault="00324885" w:rsidP="000F4E5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567" w:hanging="709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  <w:r w:rsidRPr="004320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N’hésitez pas à les questionner</w:t>
                            </w:r>
                            <w:r w:rsidRPr="000F4E58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 en particulier sur votre traitement lors de votre  </w:t>
                            </w:r>
                            <w:r w:rsidRPr="004320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sortie d’hospitalisation pour</w:t>
                            </w:r>
                            <w:r w:rsidRPr="000F4E58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bien </w:t>
                            </w:r>
                            <w:r w:rsidRPr="004320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comprendre les changements</w:t>
                            </w:r>
                            <w:r w:rsidRPr="000F4E58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(ajouts, arrêts, modifications)  les moments de prise, la durée de traitement, les effets secondaires…</w:t>
                            </w:r>
                          </w:p>
                          <w:p w:rsidR="00324885" w:rsidRPr="00432088" w:rsidRDefault="00432088" w:rsidP="000F4E5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567" w:hanging="709"/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  <w:r w:rsidRPr="004320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Pensez à i</w:t>
                            </w:r>
                            <w:r w:rsidR="00324885" w:rsidRPr="004320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nformer votre médecin traitant/spécialiste et</w:t>
                            </w:r>
                            <w:r w:rsidR="00324885" w:rsidRPr="00432088"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24885" w:rsidRPr="004320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votre pharmacien de votre nouveau traitement.</w:t>
                            </w:r>
                          </w:p>
                          <w:p w:rsidR="00DF0654" w:rsidRPr="00DF0654" w:rsidRDefault="00DF0654" w:rsidP="00DF0654">
                            <w:pPr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.9pt;margin-top:395.55pt;width:571.9pt;height:3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" fillcolor="#00b050" stroked="f" strokeweight="2pt">
                <v:fill opacity="24929f"/>
                <v:textbox>
                  <w:txbxContent>
                    <w:p w:rsidR="00DF0654" w:rsidRPr="007D31D6" w:rsidRDefault="00DF0654" w:rsidP="00DF0654">
                      <w:pPr>
                        <w:jc w:val="both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6"/>
                          <w:szCs w:val="20"/>
                        </w:rPr>
                      </w:pPr>
                      <w:r w:rsidRPr="007D31D6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6"/>
                          <w:szCs w:val="20"/>
                        </w:rPr>
                        <w:t>Aidez-nous à en savoir plus sur vos médicaments :</w:t>
                      </w:r>
                    </w:p>
                    <w:p w:rsidR="00324885" w:rsidRPr="00224FCB" w:rsidRDefault="00324885" w:rsidP="000F4E5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567" w:hanging="633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</w:pPr>
                      <w:r w:rsidRPr="004320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Essayez d’établir et d’avoir</w:t>
                      </w:r>
                      <w:r w:rsidRPr="00224FCB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 sur vous, la </w:t>
                      </w:r>
                      <w:r w:rsidRPr="004320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liste de tous les  médicaments</w:t>
                      </w:r>
                      <w:r w:rsidRPr="00224FCB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 que vous prenez</w:t>
                      </w:r>
                      <w:r w:rsidR="00031FDD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 </w:t>
                      </w:r>
                      <w:r w:rsidR="00031FDD" w:rsidRPr="00031FDD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tous les jours ou de temps en temps</w:t>
                      </w:r>
                      <w:r w:rsidR="00432088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 ainsi que les raisons de leur prise si vous les connaissez</w:t>
                      </w:r>
                      <w:r w:rsidR="00224FCB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>.</w:t>
                      </w:r>
                    </w:p>
                    <w:p w:rsidR="000F4E58" w:rsidRDefault="00C731F4" w:rsidP="000F4E5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567" w:hanging="709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</w:pPr>
                      <w:r w:rsidRPr="004320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 xml:space="preserve">Demandez à votre pharmacien </w:t>
                      </w:r>
                      <w:r w:rsidRPr="00224FCB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de </w:t>
                      </w:r>
                      <w:r w:rsidRPr="004320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remplir votre Dossier Pharmaceutique</w:t>
                      </w:r>
                      <w:r w:rsidRPr="00224FCB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>, c’est un bon moyen sécurisé pour que les pharmaciens hospitaliers connaissent vos traitements habituels et occasionnels.</w:t>
                      </w:r>
                    </w:p>
                    <w:p w:rsidR="000F4E58" w:rsidRDefault="00324885" w:rsidP="000F4E5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567" w:hanging="709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</w:pPr>
                      <w:r w:rsidRPr="004320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N’hésitez pas à les questionner</w:t>
                      </w:r>
                      <w:r w:rsidRPr="000F4E58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  en particulier sur votre traitement lors de votre  </w:t>
                      </w:r>
                      <w:r w:rsidRPr="004320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sortie d’hospitalisation pour</w:t>
                      </w:r>
                      <w:r w:rsidRPr="000F4E58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 bien </w:t>
                      </w:r>
                      <w:r w:rsidRPr="004320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comprendre les changements</w:t>
                      </w:r>
                      <w:r w:rsidRPr="000F4E58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  <w:t xml:space="preserve"> (ajouts, arrêts, modifications)  les moments de prise, la durée de traitement, les effets secondaires…</w:t>
                      </w:r>
                    </w:p>
                    <w:p w:rsidR="00324885" w:rsidRPr="00432088" w:rsidRDefault="00432088" w:rsidP="000F4E5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567" w:hanging="709"/>
                        <w:jc w:val="both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</w:pPr>
                      <w:r w:rsidRPr="004320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Pensez à i</w:t>
                      </w:r>
                      <w:r w:rsidR="00324885" w:rsidRPr="004320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nformer votre médecin traitant/spécialiste et</w:t>
                      </w:r>
                      <w:r w:rsidR="00324885" w:rsidRPr="00432088">
                        <w:rPr>
                          <w:rFonts w:ascii="Century Gothic" w:hAnsi="Century Gothic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24885" w:rsidRPr="004320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0"/>
                        </w:rPr>
                        <w:t>votre pharmacien de votre nouveau traitement.</w:t>
                      </w:r>
                    </w:p>
                    <w:p w:rsidR="00DF0654" w:rsidRPr="00DF0654" w:rsidRDefault="00DF0654" w:rsidP="00DF0654">
                      <w:pPr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F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EACBD4" wp14:editId="399A56BD">
                <wp:simplePos x="0" y="0"/>
                <wp:positionH relativeFrom="column">
                  <wp:posOffset>-1605280</wp:posOffset>
                </wp:positionH>
                <wp:positionV relativeFrom="paragraph">
                  <wp:posOffset>-9784715</wp:posOffset>
                </wp:positionV>
                <wp:extent cx="7304405" cy="1583690"/>
                <wp:effectExtent l="38100" t="19050" r="67945" b="92710"/>
                <wp:wrapNone/>
                <wp:docPr id="26" name="Arrondir un rectangle avec un coin diagon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405" cy="158369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929" w:rsidRPr="008A60E9" w:rsidRDefault="00705929" w:rsidP="008A60E9">
                            <w:pPr>
                              <w:ind w:left="2552" w:firstLine="64"/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</w:pPr>
                            <w:r w:rsidRPr="008A60E9"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  <w:t>PATIENT</w:t>
                            </w:r>
                            <w:r w:rsidR="008A60E9"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  <w:t>S</w:t>
                            </w:r>
                            <w:r w:rsidRPr="008A60E9"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  <w:t xml:space="preserve"> : </w:t>
                            </w:r>
                            <w:r w:rsidR="008A60E9" w:rsidRPr="008A60E9"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  <w:t>SOYEZ ACTEUR DE VOTRE PRISE EN CHARGE MEDICAMENTEUSE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26" o:spid="_x0000_s1031" style="position:absolute;margin-left:-126.4pt;margin-top:-770.45pt;width:575.15pt;height:12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7304405,1583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" adj="-11796480,,5400" path="m791845,l7304405,r,l7304405,791845v,437324,-354521,791845,-791845,791845l,1583690r,l,791845c,354521,354521,,791845,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791845,0;7304405,0;7304405,0;7304405,791845;6512560,1583690;0,1583690;0,1583690;0,791845;791845,0" o:connectangles="0,0,0,0,0,0,0,0,0" textboxrect="0,0,7304405,1583690"/>
                <v:textbox>
                  <w:txbxContent>
                    <w:p w:rsidR="00705929" w:rsidRPr="008A60E9" w:rsidRDefault="00705929" w:rsidP="008A60E9">
                      <w:pPr>
                        <w:ind w:left="2552" w:firstLine="64"/>
                        <w:rPr>
                          <w:rFonts w:ascii="Century Gothic" w:hAnsi="Century Gothic"/>
                          <w:b/>
                          <w:sz w:val="44"/>
                        </w:rPr>
                      </w:pPr>
                      <w:r w:rsidRPr="008A60E9">
                        <w:rPr>
                          <w:rFonts w:ascii="Century Gothic" w:hAnsi="Century Gothic"/>
                          <w:b/>
                          <w:sz w:val="44"/>
                        </w:rPr>
                        <w:t>PATIENT</w:t>
                      </w:r>
                      <w:r w:rsidR="008A60E9">
                        <w:rPr>
                          <w:rFonts w:ascii="Century Gothic" w:hAnsi="Century Gothic"/>
                          <w:b/>
                          <w:sz w:val="44"/>
                        </w:rPr>
                        <w:t>S</w:t>
                      </w:r>
                      <w:r w:rsidRPr="008A60E9">
                        <w:rPr>
                          <w:rFonts w:ascii="Century Gothic" w:hAnsi="Century Gothic"/>
                          <w:b/>
                          <w:sz w:val="44"/>
                        </w:rPr>
                        <w:t xml:space="preserve"> : </w:t>
                      </w:r>
                      <w:r w:rsidR="008A60E9" w:rsidRPr="008A60E9">
                        <w:rPr>
                          <w:rFonts w:ascii="Century Gothic" w:hAnsi="Century Gothic"/>
                          <w:b/>
                          <w:sz w:val="44"/>
                        </w:rPr>
                        <w:t>SOYEZ ACTEUR DE VOTRE PRISE EN CHARGE MEDICAMENTEUSE !</w:t>
                      </w:r>
                    </w:p>
                  </w:txbxContent>
                </v:textbox>
              </v:shape>
            </w:pict>
          </mc:Fallback>
        </mc:AlternateContent>
      </w:r>
      <w:r w:rsidR="003C6F43" w:rsidRPr="003C6F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12400D" w:rsidSect="0010597E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303F"/>
    <w:multiLevelType w:val="hybridMultilevel"/>
    <w:tmpl w:val="58B0E92A"/>
    <w:lvl w:ilvl="0" w:tplc="427AB53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A35DE"/>
    <w:multiLevelType w:val="hybridMultilevel"/>
    <w:tmpl w:val="9F5ADDE0"/>
    <w:lvl w:ilvl="0" w:tplc="6BDE912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B0ACB"/>
    <w:multiLevelType w:val="hybridMultilevel"/>
    <w:tmpl w:val="29505E82"/>
    <w:lvl w:ilvl="0" w:tplc="A74462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25DCF"/>
    <w:multiLevelType w:val="hybridMultilevel"/>
    <w:tmpl w:val="A38A7AC8"/>
    <w:lvl w:ilvl="0" w:tplc="62E43DF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805FF"/>
    <w:multiLevelType w:val="hybridMultilevel"/>
    <w:tmpl w:val="5B4A7974"/>
    <w:lvl w:ilvl="0" w:tplc="6BDE912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04757"/>
    <w:multiLevelType w:val="hybridMultilevel"/>
    <w:tmpl w:val="26A02E28"/>
    <w:lvl w:ilvl="0" w:tplc="6BDE912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F3"/>
    <w:rsid w:val="00031FDD"/>
    <w:rsid w:val="000724C1"/>
    <w:rsid w:val="0007763A"/>
    <w:rsid w:val="000F4E58"/>
    <w:rsid w:val="0010597E"/>
    <w:rsid w:val="0011415C"/>
    <w:rsid w:val="0012400D"/>
    <w:rsid w:val="00153AC4"/>
    <w:rsid w:val="001B0AFB"/>
    <w:rsid w:val="00224FCB"/>
    <w:rsid w:val="00324885"/>
    <w:rsid w:val="0034404E"/>
    <w:rsid w:val="003524A2"/>
    <w:rsid w:val="003C6F43"/>
    <w:rsid w:val="00432088"/>
    <w:rsid w:val="004C3997"/>
    <w:rsid w:val="004E0678"/>
    <w:rsid w:val="004F673F"/>
    <w:rsid w:val="00542080"/>
    <w:rsid w:val="005677FA"/>
    <w:rsid w:val="00603336"/>
    <w:rsid w:val="0063602E"/>
    <w:rsid w:val="00705929"/>
    <w:rsid w:val="00745C05"/>
    <w:rsid w:val="007D31D6"/>
    <w:rsid w:val="007E7B41"/>
    <w:rsid w:val="007F4735"/>
    <w:rsid w:val="0083250B"/>
    <w:rsid w:val="008A60E9"/>
    <w:rsid w:val="008B2ABC"/>
    <w:rsid w:val="008D2F76"/>
    <w:rsid w:val="008F7249"/>
    <w:rsid w:val="00944904"/>
    <w:rsid w:val="00950E29"/>
    <w:rsid w:val="00971B01"/>
    <w:rsid w:val="00975B60"/>
    <w:rsid w:val="009A7AA6"/>
    <w:rsid w:val="00AB00B9"/>
    <w:rsid w:val="00AC5929"/>
    <w:rsid w:val="00B9461D"/>
    <w:rsid w:val="00C41775"/>
    <w:rsid w:val="00C731F4"/>
    <w:rsid w:val="00C76D87"/>
    <w:rsid w:val="00C824FF"/>
    <w:rsid w:val="00C87DF3"/>
    <w:rsid w:val="00CA25D8"/>
    <w:rsid w:val="00CC60E9"/>
    <w:rsid w:val="00D1018A"/>
    <w:rsid w:val="00DF0654"/>
    <w:rsid w:val="00E92D74"/>
    <w:rsid w:val="00EA49D9"/>
    <w:rsid w:val="00F569FE"/>
    <w:rsid w:val="00F83B59"/>
    <w:rsid w:val="00F9325C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60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D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24C1"/>
    <w:pPr>
      <w:ind w:left="720"/>
      <w:contextualSpacing/>
    </w:pPr>
  </w:style>
  <w:style w:type="paragraph" w:styleId="Sansinterligne">
    <w:name w:val="No Spacing"/>
    <w:uiPriority w:val="1"/>
    <w:qFormat/>
    <w:rsid w:val="00705929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60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D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24C1"/>
    <w:pPr>
      <w:ind w:left="720"/>
      <w:contextualSpacing/>
    </w:pPr>
  </w:style>
  <w:style w:type="paragraph" w:styleId="Sansinterligne">
    <w:name w:val="No Spacing"/>
    <w:uiPriority w:val="1"/>
    <w:qFormat/>
    <w:rsid w:val="0070592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C44D-F3A4-4EB5-A4A2-5190B63D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LE BIHAN</dc:creator>
  <cp:lastModifiedBy>Eric LE BIHAN</cp:lastModifiedBy>
  <cp:revision>7</cp:revision>
  <cp:lastPrinted>2014-11-17T09:22:00Z</cp:lastPrinted>
  <dcterms:created xsi:type="dcterms:W3CDTF">2013-12-17T09:45:00Z</dcterms:created>
  <dcterms:modified xsi:type="dcterms:W3CDTF">2014-11-17T11:29:00Z</dcterms:modified>
</cp:coreProperties>
</file>