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7ADB" w14:textId="77777777" w:rsidR="00562F2B" w:rsidRDefault="00562F2B">
      <w:permStart w:id="1880176859" w:ed="has-sante.fr\j.fernandez"/>
    </w:p>
    <w:tbl>
      <w:tblPr>
        <w:tblW w:w="0" w:type="auto"/>
        <w:tblInd w:w="2127" w:type="dxa"/>
        <w:tblCellMar>
          <w:left w:w="70" w:type="dxa"/>
          <w:right w:w="70" w:type="dxa"/>
        </w:tblCellMar>
        <w:tblLook w:val="0000" w:firstRow="0" w:lastRow="0" w:firstColumn="0" w:lastColumn="0" w:noHBand="0" w:noVBand="0"/>
      </w:tblPr>
      <w:tblGrid>
        <w:gridCol w:w="7512"/>
      </w:tblGrid>
      <w:tr w:rsidR="00AC31D2" w:rsidRPr="0093672E" w14:paraId="7FA9AA7E" w14:textId="77777777" w:rsidTr="00227AB1">
        <w:tc>
          <w:tcPr>
            <w:tcW w:w="7512" w:type="dxa"/>
            <w:tcBorders>
              <w:top w:val="single" w:sz="4" w:space="0" w:color="808080" w:themeColor="background1" w:themeShade="80"/>
              <w:bottom w:val="single" w:sz="4" w:space="0" w:color="808080" w:themeColor="background1" w:themeShade="80"/>
            </w:tcBorders>
          </w:tcPr>
          <w:p w14:paraId="0D86B15D" w14:textId="77777777" w:rsidR="00456D66" w:rsidRDefault="00456D66" w:rsidP="00456D66">
            <w:pPr>
              <w:jc w:val="left"/>
            </w:pPr>
            <w:bookmarkStart w:id="0" w:name="_Hlk44422173"/>
          </w:p>
          <w:p w14:paraId="4EF1D04E" w14:textId="7087C279" w:rsidR="00AC31D2" w:rsidRPr="0093672E" w:rsidRDefault="00F36739" w:rsidP="000D7ECA">
            <w:pPr>
              <w:pStyle w:val="Titre"/>
            </w:pPr>
            <w:r>
              <w:t>P</w:t>
            </w:r>
            <w:r w:rsidR="00AC31D2" w:rsidRPr="0093672E">
              <w:t>rotocole d’utilisation thérapeutique</w:t>
            </w:r>
            <w:r w:rsidR="003057E7" w:rsidRPr="0093672E">
              <w:t xml:space="preserve"> </w:t>
            </w:r>
            <w:r w:rsidR="00AC31D2" w:rsidRPr="0093672E">
              <w:t>et de recueil de données (PUT-RD)</w:t>
            </w:r>
          </w:p>
          <w:p w14:paraId="3856E984" w14:textId="1CDC56E7" w:rsidR="00456D66" w:rsidRPr="0093672E" w:rsidRDefault="00A9236C" w:rsidP="00D048FB">
            <w:pPr>
              <w:pStyle w:val="Sous-titre"/>
            </w:pPr>
            <w:r w:rsidRPr="0093672E">
              <w:t>Accès précoce</w:t>
            </w:r>
            <w:r w:rsidR="00AC31D2" w:rsidRPr="0093672E">
              <w:t xml:space="preserve"> – </w:t>
            </w:r>
            <w:sdt>
              <w:sdtPr>
                <w:rPr>
                  <w:rStyle w:val="Titredulivre"/>
                  <w:sz w:val="32"/>
                </w:rPr>
                <w:alias w:val="Nom du médicament"/>
                <w:tag w:val=""/>
                <w:id w:val="-861826535"/>
                <w:placeholder>
                  <w:docPart w:val="7117367C56ED4DAABF9E1A2A9929C60C"/>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F36739">
                  <w:rPr>
                    <w:rStyle w:val="Titredulivre"/>
                    <w:sz w:val="32"/>
                  </w:rPr>
                  <w:t>XEVUDY (sotrovimab)</w:t>
                </w:r>
              </w:sdtContent>
            </w:sdt>
          </w:p>
          <w:p w14:paraId="25F33E4C" w14:textId="24324A3E" w:rsidR="00456D66" w:rsidRPr="0093672E" w:rsidRDefault="00456D66" w:rsidP="003D67D7"/>
        </w:tc>
      </w:tr>
    </w:tbl>
    <w:p w14:paraId="19041C7B" w14:textId="77777777" w:rsidR="00B23144" w:rsidRPr="0093672E" w:rsidRDefault="00B23144" w:rsidP="00227AB1"/>
    <w:tbl>
      <w:tblPr>
        <w:tblStyle w:val="Grilledutableau"/>
        <w:tblW w:w="5000" w:type="pct"/>
        <w:tblLook w:val="0480" w:firstRow="0" w:lastRow="0" w:firstColumn="1" w:lastColumn="0" w:noHBand="0" w:noVBand="1"/>
      </w:tblPr>
      <w:tblGrid>
        <w:gridCol w:w="3823"/>
        <w:gridCol w:w="5806"/>
      </w:tblGrid>
      <w:tr w:rsidR="00AC31D2" w:rsidRPr="0093672E" w14:paraId="1A7FA2D5" w14:textId="77777777" w:rsidTr="0023544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67E6899" w14:textId="77777777" w:rsidR="00AC31D2" w:rsidRPr="0093672E" w:rsidRDefault="00AC31D2" w:rsidP="00235443">
            <w:pPr>
              <w:pStyle w:val="Intertitre"/>
              <w:rPr>
                <w:rStyle w:val="lev"/>
              </w:rPr>
            </w:pPr>
            <w:r w:rsidRPr="0093672E">
              <w:rPr>
                <w:rStyle w:val="lev"/>
              </w:rPr>
              <w:t>La demande</w:t>
            </w:r>
          </w:p>
        </w:tc>
      </w:tr>
      <w:tr w:rsidR="004D1299" w:rsidRPr="0093672E" w14:paraId="1EF08D3A"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2D96726A" w14:textId="77777777" w:rsidR="004D1299" w:rsidRPr="0093672E" w:rsidRDefault="004D1299" w:rsidP="004D1299">
            <w:pPr>
              <w:ind w:left="737" w:hanging="737"/>
            </w:pPr>
            <w:r w:rsidRPr="0093672E">
              <w:t>Spécialité</w:t>
            </w:r>
          </w:p>
        </w:tc>
        <w:tc>
          <w:tcPr>
            <w:tcW w:w="3015" w:type="pct"/>
          </w:tcPr>
          <w:p w14:paraId="7FB00659" w14:textId="47D9363B" w:rsidR="004D1299" w:rsidRPr="0093672E" w:rsidRDefault="00297D60" w:rsidP="004D1299">
            <w:pPr>
              <w:cnfStyle w:val="000000000000" w:firstRow="0" w:lastRow="0" w:firstColumn="0" w:lastColumn="0" w:oddVBand="0" w:evenVBand="0" w:oddHBand="0" w:evenHBand="0" w:firstRowFirstColumn="0" w:firstRowLastColumn="0" w:lastRowFirstColumn="0" w:lastRowLastColumn="0"/>
            </w:pPr>
            <w:sdt>
              <w:sdtPr>
                <w:id w:val="-588004346"/>
                <w:placeholder>
                  <w:docPart w:val="D84CA082E7984FF6B4C8B74796EB845C"/>
                </w:placeholder>
              </w:sdtPr>
              <w:sdtEndPr/>
              <w:sdtContent>
                <w:r w:rsidR="00FA02B1">
                  <w:t>XEVUDY 500mg, solution à diluer pour perfusion</w:t>
                </w:r>
              </w:sdtContent>
            </w:sdt>
          </w:p>
        </w:tc>
      </w:tr>
      <w:tr w:rsidR="004D1299" w:rsidRPr="0093672E" w14:paraId="6E309BAF"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0D66BE85" w14:textId="77777777" w:rsidR="004D1299" w:rsidRPr="0093672E" w:rsidRDefault="004D1299" w:rsidP="004D1299">
            <w:r w:rsidRPr="0093672E">
              <w:t>DCI</w:t>
            </w:r>
          </w:p>
        </w:tc>
        <w:tc>
          <w:tcPr>
            <w:tcW w:w="3015" w:type="pct"/>
          </w:tcPr>
          <w:p w14:paraId="39A79CA1" w14:textId="3871BB94" w:rsidR="004D1299" w:rsidRPr="0093672E" w:rsidRDefault="00297D60" w:rsidP="004D1299">
            <w:pPr>
              <w:cnfStyle w:val="000000000000" w:firstRow="0" w:lastRow="0" w:firstColumn="0" w:lastColumn="0" w:oddVBand="0" w:evenVBand="0" w:oddHBand="0" w:evenHBand="0" w:firstRowFirstColumn="0" w:firstRowLastColumn="0" w:lastRowFirstColumn="0" w:lastRowLastColumn="0"/>
            </w:pPr>
            <w:sdt>
              <w:sdtPr>
                <w:id w:val="-1408366805"/>
                <w:placeholder>
                  <w:docPart w:val="5ADE8E6BC3A849888BA1D4D9456BB048"/>
                </w:placeholder>
              </w:sdtPr>
              <w:sdtEndPr/>
              <w:sdtContent>
                <w:r w:rsidR="00FA02B1">
                  <w:t>s</w:t>
                </w:r>
                <w:r w:rsidR="009F0F14">
                  <w:t>otrovimab</w:t>
                </w:r>
              </w:sdtContent>
            </w:sdt>
          </w:p>
        </w:tc>
      </w:tr>
      <w:tr w:rsidR="004D1299" w:rsidRPr="0093672E" w14:paraId="31F99E73"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59D1888D" w14:textId="77777777" w:rsidR="004D1299" w:rsidRPr="0093672E" w:rsidRDefault="004D1299" w:rsidP="004D1299">
            <w:r w:rsidRPr="0093672E">
              <w:t xml:space="preserve">Indication </w:t>
            </w:r>
          </w:p>
        </w:tc>
        <w:tc>
          <w:tcPr>
            <w:tcW w:w="3015" w:type="pct"/>
          </w:tcPr>
          <w:sdt>
            <w:sdtPr>
              <w:rPr>
                <w:b/>
                <w:bCs/>
                <w:i/>
                <w:iCs/>
              </w:rPr>
              <w:id w:val="-1730687472"/>
              <w:placeholder>
                <w:docPart w:val="EF833C6948F9435B9032278ED8CAAE0F"/>
              </w:placeholder>
            </w:sdtPr>
            <w:sdtEndPr>
              <w:rPr>
                <w:b w:val="0"/>
                <w:bCs w:val="0"/>
                <w:i w:val="0"/>
                <w:iCs w:val="0"/>
              </w:rPr>
            </w:sdtEndPr>
            <w:sdtContent>
              <w:p w14:paraId="4D474AD4" w14:textId="08E279D5" w:rsidR="00C94820" w:rsidRDefault="00DA1423" w:rsidP="00C94820">
                <w:pPr>
                  <w:cnfStyle w:val="000000000000" w:firstRow="0" w:lastRow="0" w:firstColumn="0" w:lastColumn="0" w:oddVBand="0" w:evenVBand="0" w:oddHBand="0" w:evenHBand="0" w:firstRowFirstColumn="0" w:firstRowLastColumn="0" w:lastRowFirstColumn="0" w:lastRowLastColumn="0"/>
                </w:pPr>
                <w:r>
                  <w:t xml:space="preserve">Traitement </w:t>
                </w:r>
                <w:r w:rsidR="00C7282C">
                  <w:t xml:space="preserve">des adultes et adolescents (âgés de 12 ans et plus et pesant au moins 40 kg) atteints de la maladie à coronavirus 2019 (COVID-19) qui ne nécessitent pas de supplémentation en oxygène et </w:t>
                </w:r>
                <w:r w:rsidR="00C94820" w:rsidRPr="003F6698">
                  <w:t>qui risquent d'évoluer vers une COVID-19 sévère</w:t>
                </w:r>
                <w:r w:rsidR="00C94820">
                  <w:t xml:space="preserve"> à savoir les populations suivantes telles que définies par l’ANRS-Maladies Infectieuses Emergentes :</w:t>
                </w:r>
              </w:p>
              <w:p w14:paraId="5B916D00" w14:textId="77777777" w:rsidR="00C94820" w:rsidRDefault="00C94820" w:rsidP="00ED7D0C">
                <w:pPr>
                  <w:pStyle w:val="Paragraphedeliste"/>
                  <w:numPr>
                    <w:ilvl w:val="0"/>
                    <w:numId w:val="37"/>
                  </w:numPr>
                  <w:ind w:left="607" w:hanging="425"/>
                  <w:cnfStyle w:val="000000000000" w:firstRow="0" w:lastRow="0" w:firstColumn="0" w:lastColumn="0" w:oddVBand="0" w:evenVBand="0" w:oddHBand="0" w:evenHBand="0" w:firstRowFirstColumn="0" w:firstRowLastColumn="0" w:lastRowFirstColumn="0" w:lastRowLastColumn="0"/>
                </w:pPr>
                <w:r>
                  <w:t>Les patients de 80 ans et plus ;</w:t>
                </w:r>
              </w:p>
              <w:p w14:paraId="44E64150" w14:textId="270D4A61" w:rsidR="00C94820" w:rsidRDefault="00C94820" w:rsidP="00ED7D0C">
                <w:pPr>
                  <w:pStyle w:val="Paragraphedeliste"/>
                  <w:numPr>
                    <w:ilvl w:val="0"/>
                    <w:numId w:val="37"/>
                  </w:numPr>
                  <w:ind w:left="607" w:hanging="425"/>
                  <w:cnfStyle w:val="000000000000" w:firstRow="0" w:lastRow="0" w:firstColumn="0" w:lastColumn="0" w:oddVBand="0" w:evenVBand="0" w:oddHBand="0" w:evenHBand="0" w:firstRowFirstColumn="0" w:firstRowLastColumn="0" w:lastRowFirstColumn="0" w:lastRowLastColumn="0"/>
                </w:pPr>
                <w:r>
                  <w:t>Les patients ayant un déficit de l'immunité lié à une pathologie ou à des traitements :</w:t>
                </w:r>
              </w:p>
              <w:p w14:paraId="063DA50D"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Chimiothérapie en cours,</w:t>
                </w:r>
              </w:p>
              <w:p w14:paraId="42E20A20"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Transplantation d'organe solide,</w:t>
                </w:r>
              </w:p>
              <w:p w14:paraId="165B9124"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Allogreffe de cellules souches hématopoïétiques,</w:t>
                </w:r>
              </w:p>
              <w:p w14:paraId="09FFD580"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Lupus systémique ou vasculaire avec traitement immunosuppresseur,</w:t>
                </w:r>
              </w:p>
              <w:p w14:paraId="15028257" w14:textId="4F1E65CB"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Traitement par corticoïde &gt; 10 mg/jour d'équivalent prednisone pendant plus de 2 semaines,</w:t>
                </w:r>
              </w:p>
              <w:p w14:paraId="362A66D0"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Traitement immunosuppresseur incluant rituximab ;</w:t>
                </w:r>
              </w:p>
              <w:p w14:paraId="5E2144BB" w14:textId="77777777" w:rsidR="00C94820" w:rsidRDefault="00C94820" w:rsidP="00ED7D0C">
                <w:pPr>
                  <w:pStyle w:val="Paragraphedeliste"/>
                  <w:numPr>
                    <w:ilvl w:val="0"/>
                    <w:numId w:val="37"/>
                  </w:numPr>
                  <w:ind w:left="607" w:hanging="425"/>
                  <w:cnfStyle w:val="000000000000" w:firstRow="0" w:lastRow="0" w:firstColumn="0" w:lastColumn="0" w:oddVBand="0" w:evenVBand="0" w:oddHBand="0" w:evenHBand="0" w:firstRowFirstColumn="0" w:firstRowLastColumn="0" w:lastRowFirstColumn="0" w:lastRowLastColumn="0"/>
                </w:pPr>
                <w:r>
                  <w:t>Les patients à risque de complications :</w:t>
                </w:r>
              </w:p>
              <w:p w14:paraId="3722ABAF"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Obèse (IMC &gt; 30 kg/m²),</w:t>
                </w:r>
              </w:p>
              <w:p w14:paraId="2E8D3D01"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BPCO et insuffisance respiratoire chronique,</w:t>
                </w:r>
              </w:p>
              <w:p w14:paraId="10786E5A"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Hypertension artérielle compliquée,</w:t>
                </w:r>
              </w:p>
              <w:p w14:paraId="1D38627A"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Insuffisance cardiaque,</w:t>
                </w:r>
              </w:p>
              <w:p w14:paraId="019B88D5"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lastRenderedPageBreak/>
                  <w:t>Diabète (de type 1 et de type 2),</w:t>
                </w:r>
              </w:p>
              <w:p w14:paraId="056CD54E" w14:textId="77777777"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Insuffisance rénale chronique,</w:t>
                </w:r>
              </w:p>
              <w:p w14:paraId="63F08D85" w14:textId="0ED4667F" w:rsidR="00C94820" w:rsidRDefault="00C94820" w:rsidP="00ED7D0C">
                <w:pPr>
                  <w:pStyle w:val="Paragraphedeliste"/>
                  <w:numPr>
                    <w:ilvl w:val="1"/>
                    <w:numId w:val="37"/>
                  </w:numPr>
                  <w:ind w:left="1174" w:hanging="283"/>
                  <w:cnfStyle w:val="000000000000" w:firstRow="0" w:lastRow="0" w:firstColumn="0" w:lastColumn="0" w:oddVBand="0" w:evenVBand="0" w:oddHBand="0" w:evenHBand="0" w:firstRowFirstColumn="0" w:firstRowLastColumn="0" w:lastRowFirstColumn="0" w:lastRowLastColumn="0"/>
                </w:pPr>
                <w:r>
                  <w:t>Autres pathologies chroniques.</w:t>
                </w:r>
              </w:p>
              <w:p w14:paraId="56706C5A" w14:textId="1E721AC9" w:rsidR="004D1299" w:rsidRPr="0093672E" w:rsidRDefault="00C94820" w:rsidP="00C94820">
                <w:pPr>
                  <w:cnfStyle w:val="000000000000" w:firstRow="0" w:lastRow="0" w:firstColumn="0" w:lastColumn="0" w:oddVBand="0" w:evenVBand="0" w:oddHBand="0" w:evenHBand="0" w:firstRowFirstColumn="0" w:firstRowLastColumn="0" w:lastRowFirstColumn="0" w:lastRowLastColumn="0"/>
                </w:pPr>
                <w:r>
                  <w:t>Cette indication est susceptible d’évoluer en fonction de l'état des connaissances scientifiques et du contexte épidémiologique.</w:t>
                </w:r>
              </w:p>
            </w:sdtContent>
          </w:sdt>
        </w:tc>
      </w:tr>
      <w:tr w:rsidR="00AC31D2" w:rsidRPr="0093672E" w14:paraId="09D8F085"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50406EE1" w14:textId="77777777" w:rsidR="00AC31D2" w:rsidRPr="0093672E" w:rsidRDefault="00AC31D2" w:rsidP="00CC6F60">
            <w:pPr>
              <w:ind w:left="1474" w:hanging="1474"/>
            </w:pPr>
            <w:r w:rsidRPr="0093672E">
              <w:lastRenderedPageBreak/>
              <w:t xml:space="preserve">Date d’octroi </w:t>
            </w:r>
          </w:p>
        </w:tc>
        <w:tc>
          <w:tcPr>
            <w:tcW w:w="3015" w:type="pct"/>
          </w:tcPr>
          <w:p w14:paraId="52EA840E" w14:textId="48586D08" w:rsidR="00AC31D2" w:rsidRPr="006C2243" w:rsidRDefault="00297D60" w:rsidP="006C2243">
            <w:pPr>
              <w:cnfStyle w:val="000000000000" w:firstRow="0" w:lastRow="0" w:firstColumn="0" w:lastColumn="0" w:oddVBand="0" w:evenVBand="0" w:oddHBand="0" w:evenHBand="0" w:firstRowFirstColumn="0" w:firstRowLastColumn="0" w:lastRowFirstColumn="0" w:lastRowLastColumn="0"/>
            </w:pPr>
            <w:sdt>
              <w:sdtPr>
                <w:id w:val="552964890"/>
                <w:placeholder>
                  <w:docPart w:val="1266E98A45424E999C6688CD519D1DAA"/>
                </w:placeholder>
                <w:date w:fullDate="2022-01-06T00:00:00Z">
                  <w:dateFormat w:val="dd/MM/yyyy"/>
                  <w:lid w:val="fr-FR"/>
                  <w:storeMappedDataAs w:val="dateTime"/>
                  <w:calendar w:val="gregorian"/>
                </w:date>
              </w:sdtPr>
              <w:sdtEndPr/>
              <w:sdtContent>
                <w:r w:rsidR="00C87F5D">
                  <w:t>06/01/2022</w:t>
                </w:r>
              </w:sdtContent>
            </w:sdt>
          </w:p>
        </w:tc>
      </w:tr>
      <w:tr w:rsidR="00AC31D2" w:rsidRPr="0093672E" w14:paraId="13520030"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628FD337" w14:textId="77777777" w:rsidR="00AC31D2" w:rsidRPr="0093672E" w:rsidRDefault="00AC31D2" w:rsidP="203C04E4">
            <w:pPr>
              <w:jc w:val="left"/>
            </w:pPr>
            <w:r w:rsidRPr="0093672E">
              <w:t>Périodicité des rapports de synthèse</w:t>
            </w:r>
          </w:p>
        </w:tc>
        <w:tc>
          <w:tcPr>
            <w:tcW w:w="3015" w:type="pct"/>
          </w:tcPr>
          <w:p w14:paraId="42A6C7F6" w14:textId="75A51F88" w:rsidR="00AC31D2" w:rsidRPr="008A25CF" w:rsidRDefault="008A25CF" w:rsidP="00AC31D2">
            <w:pPr>
              <w:cnfStyle w:val="000000000000" w:firstRow="0" w:lastRow="0" w:firstColumn="0" w:lastColumn="0" w:oddVBand="0" w:evenVBand="0" w:oddHBand="0" w:evenHBand="0" w:firstRowFirstColumn="0" w:firstRowLastColumn="0" w:lastRowFirstColumn="0" w:lastRowLastColumn="0"/>
              <w:rPr>
                <w:rStyle w:val="Accentuation"/>
                <w:i w:val="0"/>
                <w:iCs w:val="0"/>
              </w:rPr>
            </w:pPr>
            <w:r w:rsidRPr="008A25CF">
              <w:rPr>
                <w:rStyle w:val="Accentuation"/>
                <w:i w:val="0"/>
                <w:iCs w:val="0"/>
              </w:rPr>
              <w:t>8 mois (le rapport de synthèse devra être disponible dans le prochain dossier de renouvellement d’accès précoce)</w:t>
            </w:r>
          </w:p>
        </w:tc>
      </w:tr>
      <w:tr w:rsidR="00AC31D2" w:rsidRPr="0093672E" w14:paraId="19F73E71" w14:textId="77777777" w:rsidTr="0023544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BDDE06B" w14:textId="77777777" w:rsidR="00AC31D2" w:rsidRPr="0093672E" w:rsidRDefault="00AC31D2" w:rsidP="00235443">
            <w:pPr>
              <w:pStyle w:val="Intertitre"/>
              <w:rPr>
                <w:rStyle w:val="lev"/>
              </w:rPr>
            </w:pPr>
            <w:r w:rsidRPr="0093672E">
              <w:rPr>
                <w:rStyle w:val="lev"/>
              </w:rPr>
              <w:t>Renseignements administratifs</w:t>
            </w:r>
          </w:p>
        </w:tc>
      </w:tr>
      <w:tr w:rsidR="00AC31D2" w:rsidRPr="0093672E" w14:paraId="4C23DD99"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3D233929" w14:textId="77777777" w:rsidR="00AC31D2" w:rsidRPr="0093672E" w:rsidRDefault="00AC31D2" w:rsidP="00AC31D2">
            <w:r w:rsidRPr="0093672E">
              <w:t>Contact laboratoire titulaire ou CRO</w:t>
            </w:r>
          </w:p>
        </w:tc>
        <w:tc>
          <w:tcPr>
            <w:tcW w:w="3015" w:type="pct"/>
          </w:tcPr>
          <w:p w14:paraId="0B54B802" w14:textId="321BF619" w:rsidR="00AC31D2" w:rsidRPr="0093672E" w:rsidRDefault="00297D60" w:rsidP="00C7282C">
            <w:pPr>
              <w:jc w:val="left"/>
              <w:cnfStyle w:val="000000000000" w:firstRow="0" w:lastRow="0" w:firstColumn="0" w:lastColumn="0" w:oddVBand="0" w:evenVBand="0" w:oddHBand="0" w:evenHBand="0" w:firstRowFirstColumn="0" w:firstRowLastColumn="0" w:lastRowFirstColumn="0" w:lastRowLastColumn="0"/>
            </w:pPr>
            <w:sdt>
              <w:sdtPr>
                <w:id w:val="1064530648"/>
                <w:placeholder>
                  <w:docPart w:val="312C7A005D4944298E257A7C6853B2C3"/>
                </w:placeholder>
              </w:sdtPr>
              <w:sdtEndPr/>
              <w:sdtContent>
                <w:sdt>
                  <w:sdtPr>
                    <w:id w:val="-1609434029"/>
                    <w:placeholder>
                      <w:docPart w:val="64744EC730D84D41BA8D5AE98194C28C"/>
                    </w:placeholder>
                  </w:sdtPr>
                  <w:sdtEndPr/>
                  <w:sdtContent>
                    <w:r w:rsidR="004037CC" w:rsidRPr="00CF791C">
                      <w:rPr>
                        <w:b/>
                        <w:bCs/>
                      </w:rPr>
                      <w:t>Laboratoire GlaxoSmithKline (GSK)</w:t>
                    </w:r>
                    <w:r w:rsidR="004037CC" w:rsidRPr="00CF791C">
                      <w:rPr>
                        <w:b/>
                        <w:bCs/>
                      </w:rPr>
                      <w:tab/>
                    </w:r>
                    <w:r w:rsidR="004037CC" w:rsidRPr="00147EFC">
                      <w:br/>
                      <w:t>23, rue François Jacob</w:t>
                    </w:r>
                    <w:r w:rsidR="004037CC" w:rsidRPr="00147EFC">
                      <w:tab/>
                    </w:r>
                    <w:r w:rsidR="004037CC" w:rsidRPr="00147EFC">
                      <w:br/>
                      <w:t>92500 Rueil-Malmaison</w:t>
                    </w:r>
                    <w:r w:rsidR="004037CC" w:rsidRPr="00147EFC">
                      <w:tab/>
                    </w:r>
                    <w:r w:rsidR="004037CC" w:rsidRPr="00147EFC">
                      <w:br/>
                    </w:r>
                    <w:r w:rsidR="004037CC" w:rsidRPr="00CF791C">
                      <w:rPr>
                        <w:b/>
                        <w:bCs/>
                      </w:rPr>
                      <w:t>Cellule Accès Précoce SOTROVIMAB</w:t>
                    </w:r>
                    <w:r w:rsidR="004037CC" w:rsidRPr="00CF791C">
                      <w:rPr>
                        <w:b/>
                        <w:bCs/>
                      </w:rPr>
                      <w:tab/>
                    </w:r>
                    <w:r w:rsidR="004037CC" w:rsidRPr="00147EFC">
                      <w:br/>
                      <w:t>Société ICTA PM</w:t>
                    </w:r>
                    <w:r w:rsidR="004037CC" w:rsidRPr="00147EFC">
                      <w:tab/>
                    </w:r>
                    <w:r w:rsidR="004037CC" w:rsidRPr="00147EFC">
                      <w:br/>
                      <w:t>11, rue du Bocage</w:t>
                    </w:r>
                    <w:r w:rsidR="004037CC" w:rsidRPr="00147EFC">
                      <w:tab/>
                    </w:r>
                    <w:r w:rsidR="004037CC" w:rsidRPr="00147EFC">
                      <w:br/>
                      <w:t>21121 FONTAINE LES DIJON</w:t>
                    </w:r>
                    <w:r w:rsidR="004037CC" w:rsidRPr="00147EFC">
                      <w:tab/>
                    </w:r>
                    <w:r w:rsidR="004037CC" w:rsidRPr="00147EFC">
                      <w:br/>
                      <w:t>Tel : 0 800 283 385</w:t>
                    </w:r>
                    <w:r w:rsidR="004037CC" w:rsidRPr="00147EFC">
                      <w:tab/>
                    </w:r>
                    <w:r w:rsidR="004037CC" w:rsidRPr="00147EFC">
                      <w:br/>
                      <w:t>Courriel :</w:t>
                    </w:r>
                    <w:r w:rsidR="00C7282C">
                      <w:t xml:space="preserve"> </w:t>
                    </w:r>
                    <w:hyperlink r:id="rId12" w:history="1">
                      <w:r w:rsidR="00C7282C" w:rsidRPr="00B5780C">
                        <w:rPr>
                          <w:rStyle w:val="Lienhypertexte"/>
                        </w:rPr>
                        <w:t>sotrovimab_accesprecoce@icta.fr</w:t>
                      </w:r>
                    </w:hyperlink>
                    <w:r w:rsidR="004037CC" w:rsidRPr="00147EFC">
                      <w:br/>
                      <w:t>Site :</w:t>
                    </w:r>
                    <w:r w:rsidR="00C7282C">
                      <w:t xml:space="preserve"> </w:t>
                    </w:r>
                    <w:hyperlink r:id="rId13" w:history="1">
                      <w:r w:rsidR="00C7282C" w:rsidRPr="00B5780C">
                        <w:rPr>
                          <w:rStyle w:val="Lienhypertexte"/>
                        </w:rPr>
                        <w:t>www.sotrovimab-accesprecoce.fr</w:t>
                      </w:r>
                    </w:hyperlink>
                  </w:sdtContent>
                </w:sdt>
              </w:sdtContent>
            </w:sdt>
          </w:p>
        </w:tc>
      </w:tr>
      <w:tr w:rsidR="00AC31D2" w:rsidRPr="0093672E" w14:paraId="280B4C12" w14:textId="77777777" w:rsidTr="008A25CF">
        <w:tc>
          <w:tcPr>
            <w:cnfStyle w:val="001000000000" w:firstRow="0" w:lastRow="0" w:firstColumn="1" w:lastColumn="0" w:oddVBand="0" w:evenVBand="0" w:oddHBand="0" w:evenHBand="0" w:firstRowFirstColumn="0" w:firstRowLastColumn="0" w:lastRowFirstColumn="0" w:lastRowLastColumn="0"/>
            <w:tcW w:w="1985" w:type="pct"/>
          </w:tcPr>
          <w:p w14:paraId="2EE15C9C" w14:textId="34563F08" w:rsidR="00AC31D2" w:rsidRPr="0093672E" w:rsidRDefault="00AC31D2" w:rsidP="00AC31D2">
            <w:r w:rsidRPr="0093672E">
              <w:t xml:space="preserve">Contact </w:t>
            </w:r>
            <w:r w:rsidR="005319EF" w:rsidRPr="0093672E">
              <w:t xml:space="preserve">du </w:t>
            </w:r>
            <w:r w:rsidR="00B604E4" w:rsidRPr="00700685">
              <w:t xml:space="preserve">délégué à la protection des données (DPO) </w:t>
            </w:r>
            <w:r w:rsidRPr="0093672E">
              <w:t>du laboratoire</w:t>
            </w:r>
          </w:p>
        </w:tc>
        <w:tc>
          <w:tcPr>
            <w:tcW w:w="3015" w:type="pct"/>
          </w:tcPr>
          <w:p w14:paraId="16AA8DB6" w14:textId="14694B31" w:rsidR="00AC31D2" w:rsidRPr="0093672E" w:rsidRDefault="00297D60" w:rsidP="000C5EE3">
            <w:pPr>
              <w:jc w:val="left"/>
              <w:cnfStyle w:val="000000000000" w:firstRow="0" w:lastRow="0" w:firstColumn="0" w:lastColumn="0" w:oddVBand="0" w:evenVBand="0" w:oddHBand="0" w:evenHBand="0" w:firstRowFirstColumn="0" w:firstRowLastColumn="0" w:lastRowFirstColumn="0" w:lastRowLastColumn="0"/>
            </w:pPr>
            <w:sdt>
              <w:sdtPr>
                <w:id w:val="-1445926882"/>
                <w:placeholder>
                  <w:docPart w:val="436B2A16EB3F4754BFBE76F283714C16"/>
                </w:placeholder>
              </w:sdtPr>
              <w:sdtEndPr/>
              <w:sdtContent>
                <w:sdt>
                  <w:sdtPr>
                    <w:id w:val="1687862669"/>
                    <w:placeholder>
                      <w:docPart w:val="67C9FABDDDAE41A1B3BD79112E995EB4"/>
                    </w:placeholder>
                  </w:sdtPr>
                  <w:sdtEndPr/>
                  <w:sdtContent>
                    <w:hyperlink r:id="rId14" w:history="1">
                      <w:r w:rsidR="00147EFC" w:rsidRPr="00B032A3">
                        <w:rPr>
                          <w:rStyle w:val="Lienhypertexte"/>
                        </w:rPr>
                        <w:t>fr.cpa@gsk.com</w:t>
                      </w:r>
                    </w:hyperlink>
                    <w:r w:rsidR="00147EFC">
                      <w:t xml:space="preserve"> l</w:t>
                    </w:r>
                    <w:r w:rsidR="00031BFB" w:rsidRPr="000C5EE3">
                      <w:t>aboratoire GlaxoSmithKline – 23, rue François Jacob – 92500 Rueil-Malmaison - Tel : 0232233709</w:t>
                    </w:r>
                  </w:sdtContent>
                </w:sdt>
              </w:sdtContent>
            </w:sdt>
          </w:p>
        </w:tc>
      </w:tr>
    </w:tbl>
    <w:p w14:paraId="128E7D83" w14:textId="349C7167" w:rsidR="00AC31D2" w:rsidRPr="0093672E" w:rsidRDefault="00AC31D2" w:rsidP="0051102D">
      <w:pPr>
        <w:jc w:val="left"/>
        <w:rPr>
          <w:rStyle w:val="lev"/>
        </w:rPr>
      </w:pPr>
      <w:r w:rsidRPr="0093672E">
        <w:t xml:space="preserve">Dernière date de mise à jour : </w:t>
      </w:r>
      <w:sdt>
        <w:sdtPr>
          <w:id w:val="-1999105123"/>
          <w:placeholder>
            <w:docPart w:val="0FD776AAB661416786BE3C0ADD9CC0D1"/>
          </w:placeholder>
          <w:date w:fullDate="2022-01-06T00:00:00Z">
            <w:dateFormat w:val="dd/MM/yyyy"/>
            <w:lid w:val="fr-FR"/>
            <w:storeMappedDataAs w:val="dateTime"/>
            <w:calendar w:val="gregorian"/>
          </w:date>
        </w:sdtPr>
        <w:sdtEndPr/>
        <w:sdtContent>
          <w:r w:rsidR="00C87F5D">
            <w:t>06/01/2022</w:t>
          </w:r>
        </w:sdtContent>
      </w:sdt>
      <w:r w:rsidR="00392C87">
        <w:t xml:space="preserve"> </w:t>
      </w:r>
      <w:r w:rsidR="00B92730" w:rsidRPr="0093672E">
        <w:rPr>
          <w:rStyle w:val="Accentuation"/>
        </w:rPr>
        <w:br/>
      </w:r>
      <w:r w:rsidRPr="0093672E">
        <w:rPr>
          <w:rStyle w:val="lev"/>
        </w:rPr>
        <w:t>Retrouvez toutes les informations sur</w:t>
      </w:r>
      <w:r w:rsidR="006B1C22" w:rsidRPr="0093672E">
        <w:rPr>
          <w:rStyle w:val="lev"/>
        </w:rPr>
        <w:t xml:space="preserve"> ce médicament en</w:t>
      </w:r>
      <w:r w:rsidRPr="0093672E">
        <w:rPr>
          <w:rStyle w:val="lev"/>
        </w:rPr>
        <w:t xml:space="preserve"> accès précoce</w:t>
      </w:r>
      <w:r w:rsidR="002A7A08">
        <w:rPr>
          <w:rStyle w:val="lev"/>
        </w:rPr>
        <w:t xml:space="preserve"> dans le </w:t>
      </w:r>
      <w:hyperlink r:id="rId15" w:history="1">
        <w:r w:rsidR="002A7A08" w:rsidRPr="005478F0">
          <w:rPr>
            <w:rStyle w:val="Lienhypertexte"/>
          </w:rPr>
          <w:t>RCP</w:t>
        </w:r>
      </w:hyperlink>
      <w:r w:rsidR="002A7A08">
        <w:rPr>
          <w:rStyle w:val="lev"/>
        </w:rPr>
        <w:t xml:space="preserve"> </w:t>
      </w:r>
    </w:p>
    <w:p w14:paraId="39D8DC87" w14:textId="0F1D902A" w:rsidR="000F7BE4" w:rsidRPr="0093672E" w:rsidRDefault="00F269F4" w:rsidP="00917A77">
      <w:pPr>
        <w:pStyle w:val="Titrehorssommaire"/>
      </w:pPr>
      <w:r w:rsidRPr="0093672E">
        <w:lastRenderedPageBreak/>
        <w:t>Sommaire</w:t>
      </w:r>
    </w:p>
    <w:bookmarkEnd w:id="0"/>
    <w:p w14:paraId="4F91035B" w14:textId="77777777" w:rsidR="00CE6D20" w:rsidRPr="0093672E" w:rsidRDefault="00CE6D20" w:rsidP="00CE6D20"/>
    <w:sdt>
      <w:sdtPr>
        <w:rPr>
          <w:noProof w:val="0"/>
        </w:rPr>
        <w:id w:val="-1494864677"/>
        <w:docPartObj>
          <w:docPartGallery w:val="Table of Contents"/>
        </w:docPartObj>
      </w:sdtPr>
      <w:sdtEndPr>
        <w:rPr>
          <w:noProof/>
        </w:rPr>
      </w:sdtEndPr>
      <w:sdtContent>
        <w:p w14:paraId="6C8A0315" w14:textId="55B194C9" w:rsidR="00724DBD" w:rsidRDefault="00924B17">
          <w:pPr>
            <w:pStyle w:val="TM1"/>
            <w:rPr>
              <w:rFonts w:asciiTheme="minorHAnsi" w:hAnsiTheme="minorHAnsi"/>
              <w:b w:val="0"/>
              <w:color w:val="auto"/>
              <w:sz w:val="22"/>
            </w:rPr>
          </w:pPr>
          <w:r w:rsidRPr="0093672E">
            <w:fldChar w:fldCharType="begin"/>
          </w:r>
          <w:r w:rsidRPr="0093672E">
            <w:instrText xml:space="preserve"> TOC \o "1-1" \h \z \t "Titre annexes (n° auto);3" </w:instrText>
          </w:r>
          <w:r w:rsidRPr="0093672E">
            <w:fldChar w:fldCharType="separate"/>
          </w:r>
          <w:hyperlink w:anchor="_Toc92297479" w:history="1">
            <w:r w:rsidR="00724DBD" w:rsidRPr="00320C9A">
              <w:rPr>
                <w:rStyle w:val="Lienhypertexte"/>
              </w:rPr>
              <w:t>Informations à destination des prescripteurs et des pharmacies à usage intérieur</w:t>
            </w:r>
            <w:r w:rsidR="00724DBD">
              <w:rPr>
                <w:webHidden/>
              </w:rPr>
              <w:tab/>
            </w:r>
            <w:r w:rsidR="00724DBD">
              <w:rPr>
                <w:webHidden/>
              </w:rPr>
              <w:fldChar w:fldCharType="begin"/>
            </w:r>
            <w:r w:rsidR="00724DBD">
              <w:rPr>
                <w:webHidden/>
              </w:rPr>
              <w:instrText xml:space="preserve"> PAGEREF _Toc92297479 \h </w:instrText>
            </w:r>
            <w:r w:rsidR="00724DBD">
              <w:rPr>
                <w:webHidden/>
              </w:rPr>
            </w:r>
            <w:r w:rsidR="00724DBD">
              <w:rPr>
                <w:webHidden/>
              </w:rPr>
              <w:fldChar w:fldCharType="separate"/>
            </w:r>
            <w:r w:rsidR="00724DBD">
              <w:rPr>
                <w:webHidden/>
              </w:rPr>
              <w:t>4</w:t>
            </w:r>
            <w:r w:rsidR="00724DBD">
              <w:rPr>
                <w:webHidden/>
              </w:rPr>
              <w:fldChar w:fldCharType="end"/>
            </w:r>
          </w:hyperlink>
        </w:p>
        <w:p w14:paraId="05A52130" w14:textId="1CB0D5B1" w:rsidR="00724DBD" w:rsidRDefault="00297D60">
          <w:pPr>
            <w:pStyle w:val="TM1"/>
            <w:rPr>
              <w:rFonts w:asciiTheme="minorHAnsi" w:hAnsiTheme="minorHAnsi"/>
              <w:b w:val="0"/>
              <w:color w:val="auto"/>
              <w:sz w:val="22"/>
            </w:rPr>
          </w:pPr>
          <w:hyperlink w:anchor="_Toc92297480" w:history="1">
            <w:r w:rsidR="00724DBD" w:rsidRPr="00320C9A">
              <w:rPr>
                <w:rStyle w:val="Lienhypertexte"/>
              </w:rPr>
              <w:t>Le médicament</w:t>
            </w:r>
            <w:r w:rsidR="00724DBD">
              <w:rPr>
                <w:webHidden/>
              </w:rPr>
              <w:tab/>
            </w:r>
            <w:r w:rsidR="00724DBD">
              <w:rPr>
                <w:webHidden/>
              </w:rPr>
              <w:fldChar w:fldCharType="begin"/>
            </w:r>
            <w:r w:rsidR="00724DBD">
              <w:rPr>
                <w:webHidden/>
              </w:rPr>
              <w:instrText xml:space="preserve"> PAGEREF _Toc92297480 \h </w:instrText>
            </w:r>
            <w:r w:rsidR="00724DBD">
              <w:rPr>
                <w:webHidden/>
              </w:rPr>
            </w:r>
            <w:r w:rsidR="00724DBD">
              <w:rPr>
                <w:webHidden/>
              </w:rPr>
              <w:fldChar w:fldCharType="separate"/>
            </w:r>
            <w:r w:rsidR="00724DBD">
              <w:rPr>
                <w:webHidden/>
              </w:rPr>
              <w:t>7</w:t>
            </w:r>
            <w:r w:rsidR="00724DBD">
              <w:rPr>
                <w:webHidden/>
              </w:rPr>
              <w:fldChar w:fldCharType="end"/>
            </w:r>
          </w:hyperlink>
        </w:p>
        <w:p w14:paraId="2AF6E729" w14:textId="2ACE259C" w:rsidR="00724DBD" w:rsidRDefault="00297D60">
          <w:pPr>
            <w:pStyle w:val="TM1"/>
            <w:rPr>
              <w:rFonts w:asciiTheme="minorHAnsi" w:hAnsiTheme="minorHAnsi"/>
              <w:b w:val="0"/>
              <w:color w:val="auto"/>
              <w:sz w:val="22"/>
            </w:rPr>
          </w:pPr>
          <w:hyperlink w:anchor="_Toc92297481" w:history="1">
            <w:r w:rsidR="00724DBD" w:rsidRPr="00320C9A">
              <w:rPr>
                <w:rStyle w:val="Lienhypertexte"/>
              </w:rPr>
              <w:t>Calendrier des visites</w:t>
            </w:r>
            <w:r w:rsidR="00724DBD">
              <w:rPr>
                <w:webHidden/>
              </w:rPr>
              <w:tab/>
            </w:r>
            <w:r w:rsidR="00724DBD">
              <w:rPr>
                <w:webHidden/>
              </w:rPr>
              <w:fldChar w:fldCharType="begin"/>
            </w:r>
            <w:r w:rsidR="00724DBD">
              <w:rPr>
                <w:webHidden/>
              </w:rPr>
              <w:instrText xml:space="preserve"> PAGEREF _Toc92297481 \h </w:instrText>
            </w:r>
            <w:r w:rsidR="00724DBD">
              <w:rPr>
                <w:webHidden/>
              </w:rPr>
            </w:r>
            <w:r w:rsidR="00724DBD">
              <w:rPr>
                <w:webHidden/>
              </w:rPr>
              <w:fldChar w:fldCharType="separate"/>
            </w:r>
            <w:r w:rsidR="00724DBD">
              <w:rPr>
                <w:webHidden/>
              </w:rPr>
              <w:t>9</w:t>
            </w:r>
            <w:r w:rsidR="00724DBD">
              <w:rPr>
                <w:webHidden/>
              </w:rPr>
              <w:fldChar w:fldCharType="end"/>
            </w:r>
          </w:hyperlink>
        </w:p>
        <w:p w14:paraId="5D0ED6A0" w14:textId="11D76963" w:rsidR="00724DBD" w:rsidRDefault="00297D60">
          <w:pPr>
            <w:pStyle w:val="TM1"/>
            <w:rPr>
              <w:rFonts w:asciiTheme="minorHAnsi" w:hAnsiTheme="minorHAnsi"/>
              <w:b w:val="0"/>
              <w:color w:val="auto"/>
              <w:sz w:val="22"/>
            </w:rPr>
          </w:pPr>
          <w:hyperlink w:anchor="_Toc92297482" w:history="1">
            <w:r w:rsidR="00724DBD" w:rsidRPr="00320C9A">
              <w:rPr>
                <w:rStyle w:val="Lienhypertexte"/>
              </w:rPr>
              <w:t>Annexes</w:t>
            </w:r>
            <w:r w:rsidR="00724DBD">
              <w:rPr>
                <w:webHidden/>
              </w:rPr>
              <w:tab/>
            </w:r>
            <w:r w:rsidR="00724DBD">
              <w:rPr>
                <w:webHidden/>
              </w:rPr>
              <w:fldChar w:fldCharType="begin"/>
            </w:r>
            <w:r w:rsidR="00724DBD">
              <w:rPr>
                <w:webHidden/>
              </w:rPr>
              <w:instrText xml:space="preserve"> PAGEREF _Toc92297482 \h </w:instrText>
            </w:r>
            <w:r w:rsidR="00724DBD">
              <w:rPr>
                <w:webHidden/>
              </w:rPr>
            </w:r>
            <w:r w:rsidR="00724DBD">
              <w:rPr>
                <w:webHidden/>
              </w:rPr>
              <w:fldChar w:fldCharType="separate"/>
            </w:r>
            <w:r w:rsidR="00724DBD">
              <w:rPr>
                <w:webHidden/>
              </w:rPr>
              <w:t>10</w:t>
            </w:r>
            <w:r w:rsidR="00724DBD">
              <w:rPr>
                <w:webHidden/>
              </w:rPr>
              <w:fldChar w:fldCharType="end"/>
            </w:r>
          </w:hyperlink>
        </w:p>
        <w:p w14:paraId="1D4CA3F3" w14:textId="5695A2DB" w:rsidR="00724DBD" w:rsidRDefault="00297D60">
          <w:pPr>
            <w:pStyle w:val="TM3"/>
            <w:rPr>
              <w:rFonts w:asciiTheme="minorHAnsi" w:hAnsiTheme="minorHAnsi"/>
              <w:color w:val="auto"/>
            </w:rPr>
          </w:pPr>
          <w:hyperlink w:anchor="_Toc92297483" w:history="1">
            <w:r w:rsidR="00724DBD" w:rsidRPr="00320C9A">
              <w:rPr>
                <w:rStyle w:val="Lienhypertexte"/>
              </w:rPr>
              <w:t>Annexe 1.</w:t>
            </w:r>
            <w:r w:rsidR="00724DBD">
              <w:rPr>
                <w:rFonts w:asciiTheme="minorHAnsi" w:hAnsiTheme="minorHAnsi"/>
                <w:color w:val="auto"/>
              </w:rPr>
              <w:tab/>
            </w:r>
            <w:r w:rsidR="00724DBD" w:rsidRPr="00320C9A">
              <w:rPr>
                <w:rStyle w:val="Lienhypertexte"/>
              </w:rPr>
              <w:t>Fiches de demande d’accès au traitement</w:t>
            </w:r>
            <w:r w:rsidR="00724DBD">
              <w:rPr>
                <w:webHidden/>
              </w:rPr>
              <w:tab/>
            </w:r>
            <w:r w:rsidR="00724DBD">
              <w:rPr>
                <w:webHidden/>
              </w:rPr>
              <w:fldChar w:fldCharType="begin"/>
            </w:r>
            <w:r w:rsidR="00724DBD">
              <w:rPr>
                <w:webHidden/>
              </w:rPr>
              <w:instrText xml:space="preserve"> PAGEREF _Toc92297483 \h </w:instrText>
            </w:r>
            <w:r w:rsidR="00724DBD">
              <w:rPr>
                <w:webHidden/>
              </w:rPr>
            </w:r>
            <w:r w:rsidR="00724DBD">
              <w:rPr>
                <w:webHidden/>
              </w:rPr>
              <w:fldChar w:fldCharType="separate"/>
            </w:r>
            <w:r w:rsidR="00724DBD">
              <w:rPr>
                <w:webHidden/>
              </w:rPr>
              <w:t>10</w:t>
            </w:r>
            <w:r w:rsidR="00724DBD">
              <w:rPr>
                <w:webHidden/>
              </w:rPr>
              <w:fldChar w:fldCharType="end"/>
            </w:r>
          </w:hyperlink>
        </w:p>
        <w:p w14:paraId="203A635E" w14:textId="60076394" w:rsidR="00724DBD" w:rsidRDefault="00297D60">
          <w:pPr>
            <w:pStyle w:val="TM3"/>
            <w:rPr>
              <w:rFonts w:asciiTheme="minorHAnsi" w:hAnsiTheme="minorHAnsi"/>
              <w:color w:val="auto"/>
            </w:rPr>
          </w:pPr>
          <w:hyperlink w:anchor="_Toc92297484" w:history="1">
            <w:r w:rsidR="00724DBD" w:rsidRPr="00320C9A">
              <w:rPr>
                <w:rStyle w:val="Lienhypertexte"/>
              </w:rPr>
              <w:t>Annexe 2.</w:t>
            </w:r>
            <w:r w:rsidR="00724DBD">
              <w:rPr>
                <w:rFonts w:asciiTheme="minorHAnsi" w:hAnsiTheme="minorHAnsi"/>
                <w:color w:val="auto"/>
              </w:rPr>
              <w:tab/>
            </w:r>
            <w:r w:rsidR="00724DBD" w:rsidRPr="00320C9A">
              <w:rPr>
                <w:rStyle w:val="Lienhypertexte"/>
              </w:rPr>
              <w:t>Rôle des différents acteurs</w:t>
            </w:r>
            <w:r w:rsidR="00724DBD">
              <w:rPr>
                <w:webHidden/>
              </w:rPr>
              <w:tab/>
            </w:r>
            <w:r w:rsidR="00724DBD">
              <w:rPr>
                <w:webHidden/>
              </w:rPr>
              <w:fldChar w:fldCharType="begin"/>
            </w:r>
            <w:r w:rsidR="00724DBD">
              <w:rPr>
                <w:webHidden/>
              </w:rPr>
              <w:instrText xml:space="preserve"> PAGEREF _Toc92297484 \h </w:instrText>
            </w:r>
            <w:r w:rsidR="00724DBD">
              <w:rPr>
                <w:webHidden/>
              </w:rPr>
            </w:r>
            <w:r w:rsidR="00724DBD">
              <w:rPr>
                <w:webHidden/>
              </w:rPr>
              <w:fldChar w:fldCharType="separate"/>
            </w:r>
            <w:r w:rsidR="00724DBD">
              <w:rPr>
                <w:webHidden/>
              </w:rPr>
              <w:t>15</w:t>
            </w:r>
            <w:r w:rsidR="00724DBD">
              <w:rPr>
                <w:webHidden/>
              </w:rPr>
              <w:fldChar w:fldCharType="end"/>
            </w:r>
          </w:hyperlink>
        </w:p>
        <w:p w14:paraId="7B02C890" w14:textId="5D3BA924" w:rsidR="00724DBD" w:rsidRDefault="00297D60">
          <w:pPr>
            <w:pStyle w:val="TM3"/>
            <w:rPr>
              <w:rFonts w:asciiTheme="minorHAnsi" w:hAnsiTheme="minorHAnsi"/>
              <w:color w:val="auto"/>
            </w:rPr>
          </w:pPr>
          <w:hyperlink w:anchor="_Toc92297485" w:history="1">
            <w:r w:rsidR="00724DBD" w:rsidRPr="00320C9A">
              <w:rPr>
                <w:rStyle w:val="Lienhypertexte"/>
              </w:rPr>
              <w:t>Annexe 3.</w:t>
            </w:r>
            <w:r w:rsidR="00724DBD">
              <w:rPr>
                <w:rFonts w:asciiTheme="minorHAnsi" w:hAnsiTheme="minorHAnsi"/>
                <w:color w:val="auto"/>
              </w:rPr>
              <w:tab/>
            </w:r>
            <w:r w:rsidR="00724DBD" w:rsidRPr="00320C9A">
              <w:rPr>
                <w:rStyle w:val="Lienhypertexte"/>
              </w:rPr>
              <w:t>Documents d’information à destination des patients avant toute prescription d’un médicament en accès précoce : XEVUDY (sotrovimab)</w:t>
            </w:r>
            <w:r w:rsidR="00724DBD">
              <w:rPr>
                <w:webHidden/>
              </w:rPr>
              <w:tab/>
            </w:r>
            <w:r w:rsidR="00724DBD">
              <w:rPr>
                <w:webHidden/>
              </w:rPr>
              <w:fldChar w:fldCharType="begin"/>
            </w:r>
            <w:r w:rsidR="00724DBD">
              <w:rPr>
                <w:webHidden/>
              </w:rPr>
              <w:instrText xml:space="preserve"> PAGEREF _Toc92297485 \h </w:instrText>
            </w:r>
            <w:r w:rsidR="00724DBD">
              <w:rPr>
                <w:webHidden/>
              </w:rPr>
            </w:r>
            <w:r w:rsidR="00724DBD">
              <w:rPr>
                <w:webHidden/>
              </w:rPr>
              <w:fldChar w:fldCharType="separate"/>
            </w:r>
            <w:r w:rsidR="00724DBD">
              <w:rPr>
                <w:webHidden/>
              </w:rPr>
              <w:t>19</w:t>
            </w:r>
            <w:r w:rsidR="00724DBD">
              <w:rPr>
                <w:webHidden/>
              </w:rPr>
              <w:fldChar w:fldCharType="end"/>
            </w:r>
          </w:hyperlink>
        </w:p>
        <w:p w14:paraId="34D53E17" w14:textId="75828DE6" w:rsidR="00724DBD" w:rsidRDefault="00297D60">
          <w:pPr>
            <w:pStyle w:val="TM3"/>
            <w:rPr>
              <w:rFonts w:asciiTheme="minorHAnsi" w:hAnsiTheme="minorHAnsi"/>
              <w:color w:val="auto"/>
            </w:rPr>
          </w:pPr>
          <w:hyperlink w:anchor="_Toc92297486" w:history="1">
            <w:r w:rsidR="00724DBD" w:rsidRPr="00320C9A">
              <w:rPr>
                <w:rStyle w:val="Lienhypertexte"/>
              </w:rPr>
              <w:t>Annexe 4.</w:t>
            </w:r>
            <w:r w:rsidR="00724DBD">
              <w:rPr>
                <w:rFonts w:asciiTheme="minorHAnsi" w:hAnsiTheme="minorHAnsi"/>
                <w:color w:val="auto"/>
              </w:rPr>
              <w:tab/>
            </w:r>
            <w:r w:rsidR="00724DBD" w:rsidRPr="00320C9A">
              <w:rPr>
                <w:rStyle w:val="Lienhypertexte"/>
              </w:rPr>
              <w:t>Modalités de recueil des effets indésirables suspectés d’être liés au traitement et de situations particulières</w:t>
            </w:r>
            <w:r w:rsidR="00724DBD">
              <w:rPr>
                <w:webHidden/>
              </w:rPr>
              <w:tab/>
            </w:r>
            <w:r w:rsidR="00724DBD">
              <w:rPr>
                <w:webHidden/>
              </w:rPr>
              <w:fldChar w:fldCharType="begin"/>
            </w:r>
            <w:r w:rsidR="00724DBD">
              <w:rPr>
                <w:webHidden/>
              </w:rPr>
              <w:instrText xml:space="preserve"> PAGEREF _Toc92297486 \h </w:instrText>
            </w:r>
            <w:r w:rsidR="00724DBD">
              <w:rPr>
                <w:webHidden/>
              </w:rPr>
            </w:r>
            <w:r w:rsidR="00724DBD">
              <w:rPr>
                <w:webHidden/>
              </w:rPr>
              <w:fldChar w:fldCharType="separate"/>
            </w:r>
            <w:r w:rsidR="00724DBD">
              <w:rPr>
                <w:webHidden/>
              </w:rPr>
              <w:t>29</w:t>
            </w:r>
            <w:r w:rsidR="00724DBD">
              <w:rPr>
                <w:webHidden/>
              </w:rPr>
              <w:fldChar w:fldCharType="end"/>
            </w:r>
          </w:hyperlink>
        </w:p>
        <w:p w14:paraId="70204868" w14:textId="73BBC2E8" w:rsidR="005F2987" w:rsidRPr="0093672E" w:rsidRDefault="00924B17" w:rsidP="00511D2D">
          <w:pPr>
            <w:pStyle w:val="TM1"/>
          </w:pPr>
          <w:r w:rsidRPr="0093672E">
            <w:fldChar w:fldCharType="end"/>
          </w:r>
        </w:p>
      </w:sdtContent>
    </w:sdt>
    <w:p w14:paraId="2186A1E3" w14:textId="77777777" w:rsidR="005F2987" w:rsidRPr="0093672E" w:rsidRDefault="005F2987" w:rsidP="005F2987"/>
    <w:p w14:paraId="18ADF4E4" w14:textId="03351A13" w:rsidR="00AC31D2" w:rsidRPr="0093672E" w:rsidRDefault="00AC31D2" w:rsidP="00AC31D2"/>
    <w:p w14:paraId="335475F5" w14:textId="19A0F7CD" w:rsidR="00AC31D2" w:rsidRPr="0093672E" w:rsidRDefault="00AC31D2" w:rsidP="00AC31D2">
      <w:pPr>
        <w:sectPr w:rsidR="00AC31D2" w:rsidRPr="0093672E" w:rsidSect="0029564F">
          <w:footerReference w:type="default" r:id="rId16"/>
          <w:footnotePr>
            <w:numRestart w:val="eachPage"/>
          </w:footnotePr>
          <w:endnotePr>
            <w:numFmt w:val="decimal"/>
          </w:endnotePr>
          <w:type w:val="continuous"/>
          <w:pgSz w:w="11907" w:h="16840"/>
          <w:pgMar w:top="1134" w:right="1134" w:bottom="1134" w:left="1134" w:header="142" w:footer="680" w:gutter="0"/>
          <w:cols w:space="720"/>
          <w:docGrid w:linePitch="326"/>
        </w:sectPr>
      </w:pPr>
    </w:p>
    <w:p w14:paraId="12A2CDC1" w14:textId="1388EF58" w:rsidR="00F57158" w:rsidRPr="0093672E" w:rsidRDefault="00AC31D2" w:rsidP="00B70071">
      <w:pPr>
        <w:pStyle w:val="Titre1"/>
        <w:rPr>
          <w:szCs w:val="60"/>
        </w:rPr>
      </w:pPr>
      <w:bookmarkStart w:id="1" w:name="_Toc92297479"/>
      <w:r w:rsidRPr="0093672E">
        <w:rPr>
          <w:szCs w:val="60"/>
        </w:rPr>
        <w:lastRenderedPageBreak/>
        <w:t>Informations à destination des prescripteurs et des pharmacies à usage intérieur</w:t>
      </w:r>
      <w:bookmarkEnd w:id="1"/>
    </w:p>
    <w:p w14:paraId="099FCD80" w14:textId="398BA9CB" w:rsidR="007F169A" w:rsidRDefault="7DD31D9F" w:rsidP="00AC31D2">
      <w:r>
        <w:rPr>
          <w:noProof/>
        </w:rPr>
        <w:drawing>
          <wp:inline distT="0" distB="0" distL="0" distR="0" wp14:anchorId="5BFBEDF9" wp14:editId="79C8CFCD">
            <wp:extent cx="6115050" cy="5210174"/>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7">
                      <a:extLst>
                        <a:ext uri="{28A0092B-C50C-407E-A947-70E740481C1C}">
                          <a14:useLocalDpi xmlns:a14="http://schemas.microsoft.com/office/drawing/2010/main" val="0"/>
                        </a:ext>
                      </a:extLst>
                    </a:blip>
                    <a:stretch>
                      <a:fillRect/>
                    </a:stretch>
                  </pic:blipFill>
                  <pic:spPr>
                    <a:xfrm>
                      <a:off x="0" y="0"/>
                      <a:ext cx="6115050" cy="5210174"/>
                    </a:xfrm>
                    <a:prstGeom prst="rect">
                      <a:avLst/>
                    </a:prstGeom>
                  </pic:spPr>
                </pic:pic>
              </a:graphicData>
            </a:graphic>
          </wp:inline>
        </w:drawing>
      </w:r>
    </w:p>
    <w:p w14:paraId="222ECA97" w14:textId="262171EC" w:rsidR="007F73BF" w:rsidRDefault="00AC31D2" w:rsidP="00AC31D2">
      <w:pPr>
        <w:rPr>
          <w:rFonts w:cs="Arial"/>
        </w:rPr>
      </w:pPr>
      <w:r w:rsidRPr="00C45A65">
        <w:rPr>
          <w:rFonts w:cs="Arial"/>
        </w:rPr>
        <w:t xml:space="preserve">Le </w:t>
      </w:r>
      <w:bookmarkStart w:id="2" w:name="_Toc58334970"/>
      <w:sdt>
        <w:sdtPr>
          <w:id w:val="-282734587"/>
          <w:placeholder>
            <w:docPart w:val="DefaultPlaceholder_-1854013437"/>
          </w:placeholder>
          <w:date w:fullDate="2022-01-06T00:00:00Z">
            <w:dateFormat w:val="dd/MM/yyyy"/>
            <w:lid w:val="fr-FR"/>
            <w:storeMappedDataAs w:val="dateTime"/>
            <w:calendar w:val="gregorian"/>
          </w:date>
        </w:sdtPr>
        <w:sdtEndPr/>
        <w:sdtContent>
          <w:r w:rsidR="00C87F5D">
            <w:t>06/01/2022</w:t>
          </w:r>
        </w:sdtContent>
      </w:sdt>
      <w:r w:rsidR="00FA6648" w:rsidRPr="00C45A65">
        <w:rPr>
          <w:rFonts w:cs="Arial"/>
        </w:rPr>
        <w:t>,</w:t>
      </w:r>
      <w:r w:rsidRPr="00C45A65">
        <w:rPr>
          <w:rFonts w:cs="Arial"/>
        </w:rPr>
        <w:t xml:space="preserve"> la Haute Autorité de santé (HAS) a délivré une autorisation d’accès précoce, pour le médicament </w:t>
      </w:r>
      <w:sdt>
        <w:sdtPr>
          <w:rPr>
            <w:rFonts w:cs="Arial"/>
          </w:rPr>
          <w:alias w:val="Nom du médicament"/>
          <w:tag w:val=""/>
          <w:id w:val="-1470279650"/>
          <w:placeholder>
            <w:docPart w:val="26577B7F2E4C4881AF57CA772061E182"/>
          </w:placeholder>
          <w:dataBinding w:prefixMappings="xmlns:ns0='http://purl.org/dc/elements/1.1/' xmlns:ns1='http://schemas.openxmlformats.org/package/2006/metadata/core-properties' " w:xpath="/ns1:coreProperties[1]/ns0:title[1]" w:storeItemID="{6C3C8BC8-F283-45AE-878A-BAB7291924A1}"/>
          <w:text/>
        </w:sdtPr>
        <w:sdtEndPr/>
        <w:sdtContent>
          <w:r w:rsidR="00F36739">
            <w:rPr>
              <w:rFonts w:cs="Arial"/>
            </w:rPr>
            <w:t>XEVUDY (sotrovimab)</w:t>
          </w:r>
        </w:sdtContent>
      </w:sdt>
      <w:r w:rsidR="00614B48" w:rsidRPr="00C45A65">
        <w:rPr>
          <w:rFonts w:cs="Arial"/>
        </w:rPr>
        <w:t xml:space="preserve"> </w:t>
      </w:r>
      <w:r w:rsidRPr="00C45A65">
        <w:rPr>
          <w:rFonts w:cs="Arial"/>
        </w:rPr>
        <w:t>dans l’indication :</w:t>
      </w:r>
      <w:r w:rsidR="00CF791C" w:rsidRPr="00CF791C">
        <w:rPr>
          <w:rFonts w:cs="Arial"/>
        </w:rPr>
        <w:t xml:space="preserve"> </w:t>
      </w:r>
      <w:sdt>
        <w:sdtPr>
          <w:id w:val="-1786183038"/>
          <w:placeholder>
            <w:docPart w:val="C730AA5C2D2A4016BBF8E2D0B6EDD549"/>
          </w:placeholder>
        </w:sdtPr>
        <w:sdtEndPr/>
        <w:sdtContent>
          <w:r w:rsidR="00ED7D0C" w:rsidRPr="003F6698">
            <w:t>traitement des adultes et des adolescents (âgés de 12 ans et plus et pesant au moins 40 kg) atteints de la maladie à coronavirus 2019 (COVID-19) qui ne nécessitent pas de supplémentation en oxygène et qui risquent d'évoluer vers une COVID-19 sévère</w:t>
          </w:r>
          <w:r w:rsidR="00ED7D0C">
            <w:t xml:space="preserve"> à savoir les populations suivantes telles que définies par l’ANRS-Maladies Infectieuses Emergentes :</w:t>
          </w:r>
        </w:sdtContent>
      </w:sdt>
      <w:r w:rsidR="006B4387" w:rsidRPr="00C45A65">
        <w:rPr>
          <w:rFonts w:cs="Arial"/>
        </w:rPr>
        <w:t xml:space="preserve"> </w:t>
      </w:r>
    </w:p>
    <w:p w14:paraId="2A6EB5CC" w14:textId="77777777" w:rsidR="00ED7D0C" w:rsidRPr="00ED7D0C" w:rsidRDefault="00ED7D0C" w:rsidP="00ED7D0C">
      <w:pPr>
        <w:pStyle w:val="Listepuces"/>
        <w:numPr>
          <w:ilvl w:val="0"/>
          <w:numId w:val="3"/>
        </w:numPr>
        <w:spacing w:line="276" w:lineRule="auto"/>
        <w:ind w:left="681" w:hanging="397"/>
        <w:rPr>
          <w:rStyle w:val="lev"/>
          <w:b w:val="0"/>
          <w:bCs w:val="0"/>
        </w:rPr>
      </w:pPr>
      <w:r w:rsidRPr="00ED7D0C">
        <w:rPr>
          <w:rStyle w:val="lev"/>
          <w:b w:val="0"/>
          <w:bCs w:val="0"/>
        </w:rPr>
        <w:t>Les patients de 80 ans et plus ;</w:t>
      </w:r>
    </w:p>
    <w:p w14:paraId="74411977" w14:textId="77777777" w:rsidR="00ED7D0C" w:rsidRPr="00ED7D0C" w:rsidRDefault="00ED7D0C" w:rsidP="00ED7D0C">
      <w:pPr>
        <w:pStyle w:val="Listepuces"/>
        <w:numPr>
          <w:ilvl w:val="0"/>
          <w:numId w:val="3"/>
        </w:numPr>
        <w:spacing w:line="276" w:lineRule="auto"/>
        <w:ind w:left="681" w:hanging="397"/>
        <w:rPr>
          <w:rStyle w:val="lev"/>
          <w:b w:val="0"/>
          <w:bCs w:val="0"/>
        </w:rPr>
      </w:pPr>
      <w:r w:rsidRPr="00ED7D0C">
        <w:rPr>
          <w:rStyle w:val="lev"/>
          <w:b w:val="0"/>
          <w:bCs w:val="0"/>
        </w:rPr>
        <w:t>Les patients ayant un déficit de l'immunité lié à une pathologie ou à des traitements :</w:t>
      </w:r>
    </w:p>
    <w:p w14:paraId="007AD994" w14:textId="77777777" w:rsidR="00ED7D0C" w:rsidRDefault="00ED7D0C" w:rsidP="00ED7D0C">
      <w:pPr>
        <w:pStyle w:val="Listepuces"/>
        <w:numPr>
          <w:ilvl w:val="1"/>
          <w:numId w:val="3"/>
        </w:numPr>
        <w:spacing w:line="276" w:lineRule="auto"/>
      </w:pPr>
      <w:r w:rsidRPr="00E94044">
        <w:t>Chimiothérapie en cours,</w:t>
      </w:r>
    </w:p>
    <w:p w14:paraId="03F9B340" w14:textId="77777777" w:rsidR="00ED7D0C" w:rsidRDefault="00ED7D0C" w:rsidP="00ED7D0C">
      <w:pPr>
        <w:pStyle w:val="Listepuces"/>
        <w:numPr>
          <w:ilvl w:val="1"/>
          <w:numId w:val="3"/>
        </w:numPr>
        <w:spacing w:line="276" w:lineRule="auto"/>
      </w:pPr>
      <w:r w:rsidRPr="00E94044">
        <w:t>Transplantation d'organe solide,</w:t>
      </w:r>
    </w:p>
    <w:p w14:paraId="1D5E3F5F" w14:textId="77777777" w:rsidR="00ED7D0C" w:rsidRDefault="00ED7D0C" w:rsidP="00ED7D0C">
      <w:pPr>
        <w:pStyle w:val="Listepuces"/>
        <w:numPr>
          <w:ilvl w:val="1"/>
          <w:numId w:val="3"/>
        </w:numPr>
        <w:spacing w:line="276" w:lineRule="auto"/>
      </w:pPr>
      <w:r w:rsidRPr="00E94044">
        <w:t>Allogreffe de cellules souches hématopoïétiques,</w:t>
      </w:r>
    </w:p>
    <w:p w14:paraId="43B1E96D" w14:textId="77777777" w:rsidR="00ED7D0C" w:rsidRDefault="00ED7D0C" w:rsidP="00ED7D0C">
      <w:pPr>
        <w:pStyle w:val="Listepuces"/>
        <w:numPr>
          <w:ilvl w:val="1"/>
          <w:numId w:val="3"/>
        </w:numPr>
        <w:spacing w:line="276" w:lineRule="auto"/>
      </w:pPr>
      <w:r w:rsidRPr="00E94044">
        <w:t>Lupus systémique ou vasculaire avec traitement immunosuppresseur,</w:t>
      </w:r>
    </w:p>
    <w:p w14:paraId="1B54C0D8" w14:textId="77777777" w:rsidR="00ED7D0C" w:rsidRDefault="00ED7D0C" w:rsidP="00ED7D0C">
      <w:pPr>
        <w:pStyle w:val="Listepuces"/>
        <w:numPr>
          <w:ilvl w:val="1"/>
          <w:numId w:val="3"/>
        </w:numPr>
        <w:spacing w:line="276" w:lineRule="auto"/>
      </w:pPr>
      <w:r w:rsidRPr="00E94044">
        <w:lastRenderedPageBreak/>
        <w:t>Traitement par corticoïde &gt; 10 mg/jour d'équivalent prednisone pendant plus de 2 se-maines,</w:t>
      </w:r>
    </w:p>
    <w:p w14:paraId="1D76F025" w14:textId="77777777" w:rsidR="00ED7D0C" w:rsidRPr="00E94044" w:rsidRDefault="00ED7D0C" w:rsidP="00ED7D0C">
      <w:pPr>
        <w:pStyle w:val="Listepuces"/>
        <w:numPr>
          <w:ilvl w:val="1"/>
          <w:numId w:val="3"/>
        </w:numPr>
        <w:spacing w:line="276" w:lineRule="auto"/>
      </w:pPr>
      <w:r w:rsidRPr="00E94044">
        <w:t>Traitement immunosuppresseur incluant rituximab ;</w:t>
      </w:r>
    </w:p>
    <w:p w14:paraId="76E76E77" w14:textId="77777777" w:rsidR="00ED7D0C" w:rsidRPr="00ED7D0C" w:rsidRDefault="00ED7D0C" w:rsidP="00ED7D0C">
      <w:pPr>
        <w:pStyle w:val="Listepuces"/>
        <w:numPr>
          <w:ilvl w:val="0"/>
          <w:numId w:val="3"/>
        </w:numPr>
        <w:spacing w:line="276" w:lineRule="auto"/>
        <w:ind w:left="681" w:hanging="397"/>
        <w:rPr>
          <w:rStyle w:val="lev"/>
          <w:b w:val="0"/>
          <w:bCs w:val="0"/>
        </w:rPr>
      </w:pPr>
      <w:r w:rsidRPr="00ED7D0C">
        <w:rPr>
          <w:rStyle w:val="lev"/>
          <w:b w:val="0"/>
          <w:bCs w:val="0"/>
        </w:rPr>
        <w:t>Les patients à risque de complications :</w:t>
      </w:r>
    </w:p>
    <w:p w14:paraId="2785BFD2" w14:textId="77777777" w:rsidR="00ED7D0C" w:rsidRDefault="00ED7D0C" w:rsidP="00ED7D0C">
      <w:pPr>
        <w:pStyle w:val="Listepuces"/>
        <w:numPr>
          <w:ilvl w:val="1"/>
          <w:numId w:val="3"/>
        </w:numPr>
        <w:spacing w:line="276" w:lineRule="auto"/>
      </w:pPr>
      <w:r w:rsidRPr="00E94044">
        <w:t>Obèse (IMC &gt; 30 kg/m²),</w:t>
      </w:r>
    </w:p>
    <w:p w14:paraId="511CA70A" w14:textId="77777777" w:rsidR="00ED7D0C" w:rsidRDefault="00ED7D0C" w:rsidP="00ED7D0C">
      <w:pPr>
        <w:pStyle w:val="Listepuces"/>
        <w:numPr>
          <w:ilvl w:val="1"/>
          <w:numId w:val="3"/>
        </w:numPr>
        <w:spacing w:line="276" w:lineRule="auto"/>
      </w:pPr>
      <w:r w:rsidRPr="00E94044">
        <w:t xml:space="preserve">BPCO et insuffisance </w:t>
      </w:r>
      <w:r w:rsidRPr="00D71029">
        <w:t>respiratoire chronique</w:t>
      </w:r>
      <w:r>
        <w:t>,</w:t>
      </w:r>
    </w:p>
    <w:p w14:paraId="53411CF9" w14:textId="77777777" w:rsidR="00ED7D0C" w:rsidRDefault="00ED7D0C" w:rsidP="00ED7D0C">
      <w:pPr>
        <w:pStyle w:val="Listepuces"/>
        <w:numPr>
          <w:ilvl w:val="1"/>
          <w:numId w:val="3"/>
        </w:numPr>
        <w:spacing w:line="276" w:lineRule="auto"/>
      </w:pPr>
      <w:r w:rsidRPr="00D71029">
        <w:t>Hypertension artérielle compliquée,</w:t>
      </w:r>
    </w:p>
    <w:p w14:paraId="04015D58" w14:textId="77777777" w:rsidR="00ED7D0C" w:rsidRDefault="00ED7D0C" w:rsidP="00ED7D0C">
      <w:pPr>
        <w:pStyle w:val="Listepuces"/>
        <w:numPr>
          <w:ilvl w:val="1"/>
          <w:numId w:val="3"/>
        </w:numPr>
        <w:spacing w:line="276" w:lineRule="auto"/>
      </w:pPr>
      <w:r w:rsidRPr="00D71029">
        <w:t>Insuffisance cardiaque,</w:t>
      </w:r>
    </w:p>
    <w:p w14:paraId="4366A720" w14:textId="77777777" w:rsidR="00ED7D0C" w:rsidRDefault="00ED7D0C" w:rsidP="00ED7D0C">
      <w:pPr>
        <w:pStyle w:val="Listepuces"/>
        <w:numPr>
          <w:ilvl w:val="1"/>
          <w:numId w:val="3"/>
        </w:numPr>
        <w:spacing w:line="276" w:lineRule="auto"/>
      </w:pPr>
      <w:r w:rsidRPr="00D71029">
        <w:t>Diabète (de type 1 et de type 2),</w:t>
      </w:r>
    </w:p>
    <w:p w14:paraId="54264C44" w14:textId="77777777" w:rsidR="00ED7D0C" w:rsidRDefault="00ED7D0C" w:rsidP="00ED7D0C">
      <w:pPr>
        <w:pStyle w:val="Listepuces"/>
        <w:numPr>
          <w:ilvl w:val="1"/>
          <w:numId w:val="3"/>
        </w:numPr>
        <w:spacing w:line="276" w:lineRule="auto"/>
      </w:pPr>
      <w:r w:rsidRPr="00D71029">
        <w:t>Insuffisance rénale chronique,</w:t>
      </w:r>
    </w:p>
    <w:p w14:paraId="5C48BE25" w14:textId="77777777" w:rsidR="00ED7D0C" w:rsidRDefault="00ED7D0C" w:rsidP="00ED7D0C">
      <w:pPr>
        <w:pStyle w:val="Listepuces"/>
        <w:numPr>
          <w:ilvl w:val="1"/>
          <w:numId w:val="3"/>
        </w:numPr>
        <w:spacing w:line="276" w:lineRule="auto"/>
      </w:pPr>
      <w:r w:rsidRPr="00D71029">
        <w:t>Autres pathologies chroniques.</w:t>
      </w:r>
    </w:p>
    <w:p w14:paraId="59DABC8F" w14:textId="1293D7AF" w:rsidR="00ED7D0C" w:rsidRDefault="00ED7D0C" w:rsidP="00ED7D0C">
      <w:pPr>
        <w:rPr>
          <w:rFonts w:cs="Arial"/>
        </w:rPr>
      </w:pPr>
      <w:r>
        <w:t>Cette indication est susceptible d’évoluer en fonction de l'état des connaissances scientifiques et du contexte épidémiologique.</w:t>
      </w:r>
    </w:p>
    <w:p w14:paraId="79283CAC" w14:textId="20A983B7" w:rsidR="00AC31D2" w:rsidRPr="00C45A65" w:rsidRDefault="00297D60" w:rsidP="00AC31D2">
      <w:pPr>
        <w:rPr>
          <w:rFonts w:cs="Arial"/>
        </w:rPr>
      </w:pPr>
      <w:sdt>
        <w:sdtPr>
          <w:rPr>
            <w:rFonts w:cs="Arial"/>
          </w:rPr>
          <w:id w:val="448583871"/>
          <w:placeholder>
            <w:docPart w:val="6E6871D6C1A64ECFA7940D914C468E60"/>
          </w:placeholder>
          <w:comboBox>
            <w:listItem w:displayText="Ce médicament ne dispose pas encore d’une Autorisation de Mise sur le Marché (AMM)." w:value="Ce médicament ne dispose pas encore d’une Autorisation de Mise sur le Marché (AMM)."/>
            <w:listItem w:displayText="Ce médicament vient d’obtenir une Autorisation de Mise sur le Marché (AMM) et sera prochainement examiné par la Commission de la Transparence de la Haute Autorité de santé pour déterminer le bienfondé de sa prise en charge par l’assurance maladie." w:value="Ce médicament vient d’obtenir une Autorisation de Mise sur le Marché (AMM) et sera prochainement examiné par la Commission de la Transparence de la Haute Autorité de santé pour déterminer le bienfondé de sa prise en charge par l’assurance maladie."/>
          </w:comboBox>
        </w:sdtPr>
        <w:sdtEndPr/>
        <w:sdtContent>
          <w:r w:rsidR="00E916A1">
            <w:rPr>
              <w:rFonts w:cs="Arial"/>
            </w:rPr>
            <w:t>Ce médicament vient d’obtenir une Autorisation de Mise sur le Marché (AMM) et sera prochainement examiné par la Commission de la Transparence de la Haute Autorité de santé pour déterminer le bienfondé de sa prise en charge par l’assurance maladie.</w:t>
          </w:r>
        </w:sdtContent>
      </w:sdt>
    </w:p>
    <w:p w14:paraId="6FAA0331" w14:textId="77777777" w:rsidR="00AC31D2" w:rsidRPr="00C45A65" w:rsidRDefault="00AC31D2" w:rsidP="00AC31D2"/>
    <w:p w14:paraId="684966FC" w14:textId="77777777" w:rsidR="00AC31D2" w:rsidRPr="00C45A65" w:rsidRDefault="00AC31D2" w:rsidP="00AC31D2">
      <w:r w:rsidRPr="00C45A65">
        <w:t xml:space="preserve">Cette décision est susceptible d’évoluer (maintien, modification ou retrait) en fonction des nouvelles données. En cas de retrait ou de suspension, un dispositif de continuité de prise en charge des patients en cours de traitement est prévu. </w:t>
      </w:r>
    </w:p>
    <w:p w14:paraId="6300B8DF" w14:textId="503BD1A3" w:rsidR="00AC31D2" w:rsidRPr="0093672E" w:rsidRDefault="00AC31D2" w:rsidP="00AC31D2">
      <w:r w:rsidRPr="0093672E">
        <w:t>Ce dispositif remplace l’ancien système des autorisations temporaire</w:t>
      </w:r>
      <w:r w:rsidR="00BD1DE5">
        <w:t>s</w:t>
      </w:r>
      <w:r w:rsidRPr="0093672E">
        <w:t xml:space="preserve"> d’utilisation (ATU) de cohorte et de prise en charge temporaire post-AMM (PECT). Pour plus d’informations sur le dispositif d’accès précoce, veuillez consulter </w:t>
      </w:r>
      <w:hyperlink r:id="rId18" w:history="1">
        <w:r w:rsidRPr="00422012">
          <w:rPr>
            <w:rStyle w:val="Lienhypertexte"/>
          </w:rPr>
          <w:t>le site internet</w:t>
        </w:r>
        <w:r w:rsidR="00422012" w:rsidRPr="00422012">
          <w:rPr>
            <w:rStyle w:val="Lienhypertexte"/>
          </w:rPr>
          <w:t xml:space="preserve"> de la HAS</w:t>
        </w:r>
      </w:hyperlink>
      <w:r w:rsidRPr="0093672E">
        <w:t>.</w:t>
      </w:r>
    </w:p>
    <w:p w14:paraId="6742A8EC" w14:textId="3DDA9499" w:rsidR="00AC31D2" w:rsidRPr="0093672E" w:rsidRDefault="00AC31D2" w:rsidP="00AC31D2">
      <w:r w:rsidRPr="0093672E">
        <w:t xml:space="preserve">L’accès précoce est une procédure permettant l’utilisation, à titre exceptionnel, d’un médicament dans </w:t>
      </w:r>
      <w:r w:rsidR="009F49CF" w:rsidRPr="0093672E">
        <w:t>une indication précise soit avant</w:t>
      </w:r>
      <w:r w:rsidR="0030385F" w:rsidRPr="0093672E">
        <w:t xml:space="preserve"> </w:t>
      </w:r>
      <w:r w:rsidR="008C514A">
        <w:t>la délivrance d’une AMM</w:t>
      </w:r>
      <w:r w:rsidR="0030385F" w:rsidRPr="0093672E">
        <w:t xml:space="preserve">, soit dans </w:t>
      </w:r>
      <w:r w:rsidRPr="0093672E">
        <w:t>l’attente de sa prise en charge par l’</w:t>
      </w:r>
      <w:r w:rsidR="0035437E">
        <w:t>A</w:t>
      </w:r>
      <w:r w:rsidRPr="0093672E">
        <w:t xml:space="preserve">ssurance maladie </w:t>
      </w:r>
      <w:r w:rsidR="0030385F" w:rsidRPr="0093672E">
        <w:t>au titre de son AMM</w:t>
      </w:r>
      <w:r w:rsidRPr="0093672E">
        <w:t>, dès lors que toutes les conditions suivantes sont remplies :</w:t>
      </w:r>
    </w:p>
    <w:p w14:paraId="03575109" w14:textId="4970CB9B" w:rsidR="00AC31D2" w:rsidRPr="0093672E" w:rsidRDefault="0035437E" w:rsidP="00966679">
      <w:pPr>
        <w:pStyle w:val="Paragraphedeliste"/>
      </w:pPr>
      <w:r>
        <w:t>l</w:t>
      </w:r>
      <w:r w:rsidR="00AC31D2" w:rsidRPr="0093672E">
        <w:t>a maladie est grave, rare ou invalidante</w:t>
      </w:r>
      <w:r>
        <w:t> ;</w:t>
      </w:r>
    </w:p>
    <w:p w14:paraId="47CC7DF1" w14:textId="3671AC08" w:rsidR="00AC31D2" w:rsidRPr="0093672E" w:rsidRDefault="0035437E" w:rsidP="00966679">
      <w:pPr>
        <w:pStyle w:val="Paragraphedeliste"/>
      </w:pPr>
      <w:r>
        <w:t>i</w:t>
      </w:r>
      <w:r w:rsidR="00AC31D2" w:rsidRPr="0093672E">
        <w:t>l n’existe pas de traitement approprié</w:t>
      </w:r>
      <w:r>
        <w:t> ;</w:t>
      </w:r>
    </w:p>
    <w:p w14:paraId="0B085ED2" w14:textId="002048EA" w:rsidR="00AC31D2" w:rsidRPr="0093672E" w:rsidRDefault="0035437E" w:rsidP="00966679">
      <w:pPr>
        <w:pStyle w:val="Paragraphedeliste"/>
      </w:pPr>
      <w:r>
        <w:t>l</w:t>
      </w:r>
      <w:r w:rsidR="00AC31D2" w:rsidRPr="0093672E">
        <w:t>’efficacité et la sécurité de ce médicament</w:t>
      </w:r>
      <w:r w:rsidR="00F514D8">
        <w:t>, pour l’indication considérée,</w:t>
      </w:r>
      <w:r w:rsidR="00AC31D2" w:rsidRPr="0093672E">
        <w:t xml:space="preserve"> sont fortement présumées au vu des résultats des essais thérapeutiques</w:t>
      </w:r>
      <w:r w:rsidR="00B5207D">
        <w:t> ;</w:t>
      </w:r>
    </w:p>
    <w:p w14:paraId="5B2A50B7" w14:textId="378B344F" w:rsidR="00AC31D2" w:rsidRPr="0093672E" w:rsidRDefault="0035437E" w:rsidP="00966679">
      <w:pPr>
        <w:pStyle w:val="Paragraphedeliste"/>
      </w:pPr>
      <w:r>
        <w:t>l</w:t>
      </w:r>
      <w:r w:rsidR="00AC31D2" w:rsidRPr="0093672E">
        <w:t>e médicament est présumé innovant</w:t>
      </w:r>
      <w:r>
        <w:t> ;</w:t>
      </w:r>
    </w:p>
    <w:p w14:paraId="01675FB1" w14:textId="7262937D" w:rsidR="00AC31D2" w:rsidRPr="0093672E" w:rsidRDefault="0035437E" w:rsidP="00966679">
      <w:pPr>
        <w:pStyle w:val="Paragraphedeliste"/>
      </w:pPr>
      <w:r>
        <w:t>l</w:t>
      </w:r>
      <w:r w:rsidR="00AC31D2" w:rsidRPr="0093672E">
        <w:t xml:space="preserve">a mise en œuvre du traitement ne peut être différée. </w:t>
      </w:r>
    </w:p>
    <w:p w14:paraId="281A53F3" w14:textId="77777777" w:rsidR="006B70A6" w:rsidRDefault="006B70A6" w:rsidP="00AC31D2"/>
    <w:p w14:paraId="14419198" w14:textId="3C09EF4A" w:rsidR="00AC31D2" w:rsidRPr="0093672E" w:rsidRDefault="00AC31D2" w:rsidP="00AC31D2">
      <w:r w:rsidRPr="0093672E">
        <w:t xml:space="preserve">Cette autorisation d’accès précoce est subordonnée au respect d’un protocole d’utilisation thérapeutique et de recueil des données (PUT-RD), présent document, dont les objectifs sont </w:t>
      </w:r>
      <w:r w:rsidR="006B5F97">
        <w:t xml:space="preserve">les suivants </w:t>
      </w:r>
      <w:r w:rsidRPr="0093672E">
        <w:t>:</w:t>
      </w:r>
    </w:p>
    <w:p w14:paraId="327B3016" w14:textId="6AF562F2" w:rsidR="00AC31D2" w:rsidRPr="0093672E" w:rsidRDefault="00AC31D2" w:rsidP="00AC31D2">
      <w:pPr>
        <w:pStyle w:val="Paragraphedeliste"/>
      </w:pPr>
      <w:r w:rsidRPr="0093672E">
        <w:t>Apporter aux prescripteurs et aux patients toute l’information pertinente sur le médicament et son utilisation</w:t>
      </w:r>
      <w:r w:rsidR="009360F3" w:rsidRPr="0093672E">
        <w:t>.</w:t>
      </w:r>
      <w:r w:rsidRPr="0093672E">
        <w:t xml:space="preserve"> </w:t>
      </w:r>
      <w:r w:rsidR="008C6B52" w:rsidRPr="0093672E">
        <w:t>À</w:t>
      </w:r>
      <w:r w:rsidRPr="0093672E">
        <w:t xml:space="preserve"> cette fin vous trouverez dans ce document : </w:t>
      </w:r>
    </w:p>
    <w:p w14:paraId="3AF09ADA" w14:textId="69D1DB87" w:rsidR="00AC31D2" w:rsidRPr="0093672E" w:rsidRDefault="00AC31D2" w:rsidP="00A06A3F">
      <w:pPr>
        <w:pStyle w:val="Paragraphedeliste"/>
        <w:numPr>
          <w:ilvl w:val="1"/>
          <w:numId w:val="2"/>
        </w:numPr>
      </w:pPr>
      <w:r w:rsidRPr="0093672E">
        <w:t>une description du médicament</w:t>
      </w:r>
      <w:r w:rsidR="00A731E1">
        <w:t xml:space="preserve"> ainsi que</w:t>
      </w:r>
      <w:r w:rsidRPr="0093672E">
        <w:t xml:space="preserve"> des conditions d’utilisation et de prescription complété</w:t>
      </w:r>
      <w:r w:rsidR="00A731E1">
        <w:t>e</w:t>
      </w:r>
      <w:r w:rsidRPr="0093672E">
        <w:t xml:space="preserve"> par le </w:t>
      </w:r>
      <w:hyperlink r:id="rId19" w:history="1">
        <w:r w:rsidRPr="00EE174E">
          <w:rPr>
            <w:rStyle w:val="Lienhypertexte"/>
          </w:rPr>
          <w:t>RCP du médicament</w:t>
        </w:r>
        <w:r w:rsidR="00EE174E">
          <w:rPr>
            <w:rStyle w:val="Lienhypertexte"/>
          </w:rPr>
          <w:t> </w:t>
        </w:r>
      </w:hyperlink>
      <w:r w:rsidR="00EE174E">
        <w:t>;</w:t>
      </w:r>
    </w:p>
    <w:p w14:paraId="3B717563" w14:textId="16075233" w:rsidR="00AC31D2" w:rsidRPr="0093672E" w:rsidRDefault="0027314B" w:rsidP="00A06A3F">
      <w:pPr>
        <w:pStyle w:val="Paragraphedeliste"/>
        <w:numPr>
          <w:ilvl w:val="1"/>
          <w:numId w:val="2"/>
        </w:numPr>
      </w:pPr>
      <w:r>
        <w:t>des</w:t>
      </w:r>
      <w:r w:rsidRPr="0093672E">
        <w:t xml:space="preserve"> </w:t>
      </w:r>
      <w:r w:rsidR="00AC31D2" w:rsidRPr="0093672E">
        <w:t>note</w:t>
      </w:r>
      <w:r>
        <w:t>s</w:t>
      </w:r>
      <w:r w:rsidR="00AC31D2" w:rsidRPr="0093672E">
        <w:t xml:space="preserve"> d’information que le prescripteur doit remettre au patient avant toute </w:t>
      </w:r>
      <w:r w:rsidR="0033103A" w:rsidRPr="0093672E">
        <w:t>prescription</w:t>
      </w:r>
      <w:r w:rsidR="00AC31D2" w:rsidRPr="0093672E">
        <w:t xml:space="preserve"> du médicament </w:t>
      </w:r>
      <w:r w:rsidR="00722DD9">
        <w:t xml:space="preserve">(voir </w:t>
      </w:r>
      <w:hyperlink w:anchor="Annexe_4" w:history="1">
        <w:r w:rsidR="00722DD9" w:rsidRPr="00B260FB">
          <w:rPr>
            <w:rStyle w:val="Lienhypertexte"/>
          </w:rPr>
          <w:t>annexe I</w:t>
        </w:r>
        <w:r w:rsidR="00B260FB" w:rsidRPr="00B260FB">
          <w:rPr>
            <w:rStyle w:val="Lienhypertexte"/>
          </w:rPr>
          <w:t>II</w:t>
        </w:r>
      </w:hyperlink>
      <w:r w:rsidR="00722DD9">
        <w:t xml:space="preserve">) </w:t>
      </w:r>
      <w:r w:rsidR="00AC31D2" w:rsidRPr="0093672E">
        <w:t>;</w:t>
      </w:r>
    </w:p>
    <w:p w14:paraId="0AB128CA" w14:textId="2209EBEB" w:rsidR="00AC31D2" w:rsidRPr="0093672E" w:rsidRDefault="00AC31D2" w:rsidP="00AC31D2">
      <w:pPr>
        <w:pStyle w:val="Paragraphedeliste"/>
      </w:pPr>
      <w:r w:rsidRPr="0093672E">
        <w:lastRenderedPageBreak/>
        <w:t xml:space="preserve">Organiser la surveillance des patients </w:t>
      </w:r>
      <w:r w:rsidR="00156036" w:rsidRPr="0093672E">
        <w:t>notamment via</w:t>
      </w:r>
      <w:r w:rsidRPr="0093672E">
        <w:t xml:space="preserve"> le recueil des </w:t>
      </w:r>
      <w:r w:rsidR="00156036" w:rsidRPr="0093672E">
        <w:t>effets</w:t>
      </w:r>
      <w:r w:rsidRPr="0093672E">
        <w:t xml:space="preserve"> indésirables</w:t>
      </w:r>
      <w:r w:rsidR="00156036" w:rsidRPr="0093672E">
        <w:t>/situations particulière</w:t>
      </w:r>
      <w:r w:rsidR="009D438C">
        <w:t>s</w:t>
      </w:r>
      <w:r w:rsidRPr="0093672E">
        <w:t xml:space="preserve"> </w:t>
      </w:r>
      <w:sdt>
        <w:sdtPr>
          <w:id w:val="-1819105627"/>
          <w:placeholder>
            <w:docPart w:val="34F3AC90ECEA4CE69EB36D60B7197F12"/>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rsidR="00E916A1">
            <w:t>auprès du CRPV géographique via le système national de déclaration : www.signalement-sante.gouv.fr</w:t>
          </w:r>
        </w:sdtContent>
      </w:sdt>
    </w:p>
    <w:p w14:paraId="49768E58" w14:textId="1A73583D" w:rsidR="00AC31D2" w:rsidRPr="0093672E" w:rsidRDefault="00AC31D2" w:rsidP="000C4800">
      <w:pPr>
        <w:pStyle w:val="Paragraphedeliste"/>
      </w:pPr>
      <w:r w:rsidRPr="0093672E">
        <w:t>Recueillir également des données relatives à l’utilisation du médicament</w:t>
      </w:r>
      <w:r w:rsidR="00183595">
        <w:t xml:space="preserve"> en vie réelle</w:t>
      </w:r>
      <w:r w:rsidRPr="0093672E">
        <w:t xml:space="preserve"> afin d’évaluer en continu les critères </w:t>
      </w:r>
      <w:r w:rsidR="00F062B3">
        <w:t xml:space="preserve">permettant le </w:t>
      </w:r>
      <w:r w:rsidRPr="0093672E">
        <w:t>maintien de l’autorisation d’accès précoce susvisé</w:t>
      </w:r>
      <w:r w:rsidR="00F062B3">
        <w:t>e</w:t>
      </w:r>
      <w:r w:rsidR="002F3597" w:rsidRPr="0093672E">
        <w:t>.</w:t>
      </w:r>
      <w:r w:rsidRPr="0093672E">
        <w:t xml:space="preserve"> L’analyse de ces données permettra également, à termes, de contribuer à l’évaluation de ce médicament par la commission de la transparence en vue de sa prise en charge pérenne par l’Assurance maladie.</w:t>
      </w:r>
      <w:r w:rsidR="00A35504">
        <w:t xml:space="preserve"> </w:t>
      </w:r>
      <w:r w:rsidR="0070718E" w:rsidRPr="0093672E">
        <w:t xml:space="preserve">Les prescripteurs et </w:t>
      </w:r>
      <w:r w:rsidR="00E12C1F">
        <w:t xml:space="preserve">les </w:t>
      </w:r>
      <w:r w:rsidR="0070718E" w:rsidRPr="0093672E">
        <w:t>pharmaciens sont tenus de participer au recueil de</w:t>
      </w:r>
      <w:r w:rsidR="00880656">
        <w:t xml:space="preserve"> ces</w:t>
      </w:r>
      <w:r w:rsidR="0070718E" w:rsidRPr="0093672E">
        <w:t xml:space="preserve"> informations</w:t>
      </w:r>
      <w:r w:rsidR="00A35504">
        <w:t xml:space="preserve"> </w:t>
      </w:r>
      <w:r w:rsidR="0070718E" w:rsidRPr="0093672E">
        <w:t xml:space="preserve">et de les transmettre aux laboratoires. </w:t>
      </w:r>
      <w:r w:rsidR="0070718E" w:rsidRPr="0093672E">
        <w:rPr>
          <w:b/>
          <w:bCs/>
        </w:rPr>
        <w:t>Une convention entre le titulaire et l’établissement peut définir les modalités de dédommagement de l’établissement</w:t>
      </w:r>
      <w:r w:rsidR="00C41E3A">
        <w:rPr>
          <w:b/>
          <w:bCs/>
        </w:rPr>
        <w:t xml:space="preserve"> pour le temps consacré à la collecte de données</w:t>
      </w:r>
      <w:r w:rsidR="0070718E" w:rsidRPr="0093672E">
        <w:rPr>
          <w:rStyle w:val="Appelnotedebasdep"/>
        </w:rPr>
        <w:footnoteReference w:id="2"/>
      </w:r>
      <w:r w:rsidR="0070718E" w:rsidRPr="0093672E">
        <w:t>.</w:t>
      </w:r>
    </w:p>
    <w:p w14:paraId="1634C7FC" w14:textId="77777777" w:rsidR="00520B52" w:rsidRDefault="00520B52">
      <w:pPr>
        <w:pStyle w:val="NormalWeb"/>
        <w:shd w:val="clear" w:color="FFFFFF" w:fill="FFFFFF"/>
        <w:spacing w:before="0" w:beforeAutospacing="0" w:after="0" w:afterAutospacing="0"/>
        <w:jc w:val="both"/>
        <w:rPr>
          <w:rFonts w:ascii="Arial" w:hAnsi="Arial" w:cs="Arial"/>
          <w:sz w:val="22"/>
          <w:szCs w:val="22"/>
        </w:rPr>
      </w:pPr>
    </w:p>
    <w:p w14:paraId="2291B0D6" w14:textId="0A55203F" w:rsidR="00FE5F08" w:rsidRPr="0093672E" w:rsidRDefault="00AC31D2" w:rsidP="009F4084">
      <w:pPr>
        <w:pStyle w:val="Titre1"/>
      </w:pPr>
      <w:bookmarkStart w:id="3" w:name="_Toc58334972"/>
      <w:bookmarkStart w:id="4" w:name="_Toc72319021"/>
      <w:bookmarkStart w:id="5" w:name="_Toc92297480"/>
      <w:bookmarkEnd w:id="2"/>
      <w:r w:rsidRPr="0093672E">
        <w:lastRenderedPageBreak/>
        <w:t>Le médicament</w:t>
      </w:r>
      <w:bookmarkEnd w:id="3"/>
      <w:bookmarkEnd w:id="4"/>
      <w:bookmarkEnd w:id="5"/>
    </w:p>
    <w:p w14:paraId="6372399C" w14:textId="4F0FE2B8" w:rsidR="00AC31D2" w:rsidRDefault="00AC31D2" w:rsidP="00EE174E">
      <w:pPr>
        <w:pStyle w:val="Paragraphedexplications"/>
      </w:pPr>
      <w:r w:rsidRPr="0093672E">
        <w:t xml:space="preserve">Cette section résume les principales caractéristiques du médicament et ses conditions d’utilisation. Outre ces informations, avant </w:t>
      </w:r>
      <w:r w:rsidR="00A51498">
        <w:t xml:space="preserve">que soit prescrit ou dispensé un </w:t>
      </w:r>
      <w:r w:rsidRPr="0093672E">
        <w:t xml:space="preserve">médicament dans le cadre d’une autorisation d’accès précoce, il est impératif de se référer au </w:t>
      </w:r>
      <w:hyperlink r:id="rId20" w:history="1">
        <w:r w:rsidRPr="00EE174E">
          <w:rPr>
            <w:rStyle w:val="Lienhypertexte"/>
          </w:rPr>
          <w:t>RCP</w:t>
        </w:r>
      </w:hyperlink>
      <w:r w:rsidRPr="0093672E">
        <w:t xml:space="preserve"> disponible </w:t>
      </w:r>
      <w:bookmarkStart w:id="6" w:name="_Hlk72253563"/>
      <w:r w:rsidRPr="0093672E">
        <w:t>sur</w:t>
      </w:r>
      <w:r w:rsidR="002E0CB5" w:rsidRPr="0093672E">
        <w:t xml:space="preserve"> </w:t>
      </w:r>
      <w:bookmarkEnd w:id="6"/>
      <w:sdt>
        <w:sdtPr>
          <w:id w:val="-1967807214"/>
          <w:placeholder>
            <w:docPart w:val="A59445D26A4145EE8A48F9FAC6ABEABE"/>
          </w:placeholder>
          <w:comboBox>
            <w:listItem w:value="Choisissez un élément."/>
            <w:listItem w:displayText="les sites de la HAS et de l’ANSM" w:value="les sites de la HAS et de l’ANSM"/>
            <w:listItem w:displayText="le site internet de l’EMA" w:value="le site internet de l’EMA"/>
          </w:comboBox>
        </w:sdtPr>
        <w:sdtEndPr/>
        <w:sdtContent>
          <w:r w:rsidR="00EE174E">
            <w:t>le site internet de l’EMA</w:t>
          </w:r>
        </w:sdtContent>
      </w:sdt>
      <w:r w:rsidRPr="0093672E">
        <w:t xml:space="preserve"> </w:t>
      </w:r>
      <w:r w:rsidR="00216A72" w:rsidRPr="0093672E">
        <w:t xml:space="preserve"> </w:t>
      </w:r>
      <w:r w:rsidR="00EA516B" w:rsidRPr="0093672E">
        <w:t>p</w:t>
      </w:r>
      <w:r w:rsidRPr="0093672E">
        <w:t xml:space="preserve">our l’utilisation </w:t>
      </w:r>
      <w:r w:rsidR="00406D5B" w:rsidRPr="0093672E">
        <w:t>du/</w:t>
      </w:r>
      <w:r w:rsidRPr="0093672E">
        <w:t>des médicament</w:t>
      </w:r>
      <w:r w:rsidR="00E53CCB" w:rsidRPr="0093672E">
        <w:t>(</w:t>
      </w:r>
      <w:r w:rsidRPr="0093672E">
        <w:t>s</w:t>
      </w:r>
      <w:r w:rsidR="00E53CCB" w:rsidRPr="0093672E">
        <w:t>)</w:t>
      </w:r>
      <w:r w:rsidR="00EE174E">
        <w:t>.</w:t>
      </w:r>
      <w:r w:rsidR="00E37C64" w:rsidRPr="0093672E">
        <w:t xml:space="preserve"> </w:t>
      </w:r>
    </w:p>
    <w:p w14:paraId="2F797B98" w14:textId="77777777" w:rsidR="00D64AEE" w:rsidRPr="00D64AEE" w:rsidRDefault="00D64AEE" w:rsidP="00D64AEE"/>
    <w:p w14:paraId="4A7DA5AC" w14:textId="325027AC" w:rsidR="00AC31D2" w:rsidRPr="0093672E" w:rsidRDefault="00AC31D2" w:rsidP="006B4387">
      <w:pPr>
        <w:pStyle w:val="Intertitre"/>
        <w:rPr>
          <w:rFonts w:ascii="Arial Nova Cond" w:hAnsi="Arial Nova Cond"/>
        </w:rPr>
      </w:pPr>
      <w:r w:rsidRPr="0093672E">
        <w:rPr>
          <w:rFonts w:ascii="Arial Nova Cond" w:hAnsi="Arial Nova Cond"/>
        </w:rPr>
        <w:t>Spécialité</w:t>
      </w:r>
      <w:r w:rsidR="009336AF" w:rsidRPr="0093672E">
        <w:rPr>
          <w:rFonts w:ascii="Arial Nova Cond" w:hAnsi="Arial Nova Cond"/>
        </w:rPr>
        <w:t>(</w:t>
      </w:r>
      <w:r w:rsidRPr="0093672E">
        <w:rPr>
          <w:rFonts w:ascii="Arial Nova Cond" w:hAnsi="Arial Nova Cond"/>
        </w:rPr>
        <w:t>s</w:t>
      </w:r>
      <w:r w:rsidR="009336AF" w:rsidRPr="0093672E">
        <w:rPr>
          <w:rFonts w:ascii="Arial Nova Cond" w:hAnsi="Arial Nova Cond"/>
        </w:rPr>
        <w:t>)</w:t>
      </w:r>
      <w:r w:rsidRPr="0093672E">
        <w:rPr>
          <w:rFonts w:ascii="Arial Nova Cond" w:hAnsi="Arial Nova Cond"/>
        </w:rPr>
        <w:t xml:space="preserve"> concernée</w:t>
      </w:r>
      <w:r w:rsidR="004C1CB4" w:rsidRPr="0093672E">
        <w:rPr>
          <w:rFonts w:ascii="Arial Nova Cond" w:hAnsi="Arial Nova Cond"/>
        </w:rPr>
        <w:t>(</w:t>
      </w:r>
      <w:r w:rsidRPr="0093672E">
        <w:rPr>
          <w:rFonts w:ascii="Arial Nova Cond" w:hAnsi="Arial Nova Cond"/>
        </w:rPr>
        <w:t>s</w:t>
      </w:r>
      <w:r w:rsidR="004C1CB4" w:rsidRPr="0093672E">
        <w:rPr>
          <w:rFonts w:ascii="Arial Nova Cond" w:hAnsi="Arial Nova Cond"/>
        </w:rPr>
        <w:t>)</w:t>
      </w:r>
    </w:p>
    <w:tbl>
      <w:tblPr>
        <w:tblStyle w:val="Grilledetableauclaire"/>
        <w:tblW w:w="0" w:type="auto"/>
        <w:tblLook w:val="0600" w:firstRow="0" w:lastRow="0" w:firstColumn="0" w:lastColumn="0" w:noHBand="1" w:noVBand="1"/>
      </w:tblPr>
      <w:tblGrid>
        <w:gridCol w:w="9609"/>
      </w:tblGrid>
      <w:tr w:rsidR="005F43EC" w:rsidRPr="00EE174E" w14:paraId="5C5E5E3C" w14:textId="77777777" w:rsidTr="005F43EC">
        <w:tc>
          <w:tcPr>
            <w:tcW w:w="9609" w:type="dxa"/>
          </w:tcPr>
          <w:p w14:paraId="050999CF" w14:textId="5841D6FE" w:rsidR="005F43EC" w:rsidRPr="00EE174E" w:rsidRDefault="00E858C1" w:rsidP="00EE174E">
            <w:r w:rsidRPr="00EE174E">
              <w:t>SOTROVIMAB 500 mg, solution à diluer pour perfusion</w:t>
            </w:r>
          </w:p>
        </w:tc>
      </w:tr>
    </w:tbl>
    <w:p w14:paraId="0DE03442" w14:textId="77777777" w:rsidR="00BF5207" w:rsidRPr="0093672E" w:rsidRDefault="00BF5207" w:rsidP="00AC31D2"/>
    <w:p w14:paraId="5A36566D" w14:textId="0B8668E2" w:rsidR="005F43EC" w:rsidRPr="0093672E" w:rsidRDefault="00AC31D2" w:rsidP="005F43EC">
      <w:pPr>
        <w:pStyle w:val="Intertitre"/>
      </w:pPr>
      <w:r w:rsidRPr="0093672E">
        <w:t>Caractéristiques du médicament</w:t>
      </w:r>
    </w:p>
    <w:tbl>
      <w:tblPr>
        <w:tblStyle w:val="Grilledetableauclaire"/>
        <w:tblW w:w="0" w:type="auto"/>
        <w:tblLook w:val="0600" w:firstRow="0" w:lastRow="0" w:firstColumn="0" w:lastColumn="0" w:noHBand="1" w:noVBand="1"/>
      </w:tblPr>
      <w:tblGrid>
        <w:gridCol w:w="9609"/>
      </w:tblGrid>
      <w:tr w:rsidR="00A43117" w:rsidRPr="0093672E" w14:paraId="2B06BC67" w14:textId="77777777" w:rsidTr="00CF791C">
        <w:tc>
          <w:tcPr>
            <w:tcW w:w="9609" w:type="dxa"/>
          </w:tcPr>
          <w:p w14:paraId="795ACA10" w14:textId="353796D8" w:rsidR="00A43117" w:rsidRPr="00FB54B0" w:rsidRDefault="007074A6" w:rsidP="00DE2FD1">
            <w:pPr>
              <w:rPr>
                <w:rStyle w:val="Condens"/>
              </w:rPr>
            </w:pPr>
            <w:r w:rsidRPr="00FB54B0">
              <w:rPr>
                <w:rStyle w:val="Condens"/>
              </w:rPr>
              <w:t>Le sotrovimab est un anticorps monoclonal (Acm) humain de type IgG1 qui se lie à un épitope</w:t>
            </w:r>
            <w:r w:rsidR="00DE2FD1" w:rsidRPr="00FB54B0">
              <w:rPr>
                <w:rStyle w:val="Condens"/>
              </w:rPr>
              <w:t xml:space="preserve"> </w:t>
            </w:r>
            <w:r w:rsidRPr="00FB54B0">
              <w:rPr>
                <w:rStyle w:val="Condens"/>
              </w:rPr>
              <w:t>hautement conservé du domaine de liaison au récepteur de la protéine de spicule du SARS-CoV-2.</w:t>
            </w:r>
          </w:p>
        </w:tc>
      </w:tr>
    </w:tbl>
    <w:p w14:paraId="3C40196C" w14:textId="77777777" w:rsidR="005F43EC" w:rsidRPr="0093672E" w:rsidRDefault="005F43EC" w:rsidP="005F43EC"/>
    <w:p w14:paraId="021C111D" w14:textId="140A18FB" w:rsidR="005F43EC" w:rsidRPr="0093672E" w:rsidRDefault="00AC31D2" w:rsidP="005F43EC">
      <w:pPr>
        <w:pStyle w:val="Intertitre"/>
      </w:pPr>
      <w:r w:rsidRPr="0093672E">
        <w:t xml:space="preserve">Indication </w:t>
      </w:r>
    </w:p>
    <w:tbl>
      <w:tblPr>
        <w:tblStyle w:val="Grilledetableauclaire"/>
        <w:tblW w:w="9609" w:type="dxa"/>
        <w:tblLook w:val="0600" w:firstRow="0" w:lastRow="0" w:firstColumn="0" w:lastColumn="0" w:noHBand="1" w:noVBand="1"/>
      </w:tblPr>
      <w:tblGrid>
        <w:gridCol w:w="9609"/>
      </w:tblGrid>
      <w:tr w:rsidR="00365B14" w:rsidRPr="0093672E" w14:paraId="09B3A1B7" w14:textId="77777777" w:rsidTr="0001101B">
        <w:tc>
          <w:tcPr>
            <w:tcW w:w="9609" w:type="dxa"/>
          </w:tcPr>
          <w:p w14:paraId="2484DB9B" w14:textId="3FEA50DC" w:rsidR="00724DBD" w:rsidRDefault="00297D60" w:rsidP="00724DBD">
            <w:pPr>
              <w:rPr>
                <w:rFonts w:cs="Arial"/>
              </w:rPr>
            </w:pPr>
            <w:sdt>
              <w:sdtPr>
                <w:id w:val="69554255"/>
                <w:placeholder>
                  <w:docPart w:val="52BE57E4903144AC96298A79C3D19444"/>
                </w:placeholder>
              </w:sdtPr>
              <w:sdtEndPr/>
              <w:sdtContent>
                <w:r w:rsidR="00724DBD">
                  <w:t>XEVUDY (s</w:t>
                </w:r>
                <w:r w:rsidR="00724DBD" w:rsidRPr="003F6698">
                  <w:t>otrovimab</w:t>
                </w:r>
                <w:r w:rsidR="00724DBD">
                  <w:t>)</w:t>
                </w:r>
                <w:r w:rsidR="00724DBD" w:rsidRPr="003F6698">
                  <w:t xml:space="preserve"> est indiqué pour le traitement des adultes et des adolescents (âgés de 12 ans et plus et pesant au moins 40 kg) atteints de la maladie à coronavirus 2019 (COVID-19) qui ne nécessitent pas de supplémentation en oxygène et qui risquent d'évoluer vers une COVID-19 sévère</w:t>
                </w:r>
                <w:r w:rsidR="00724DBD">
                  <w:t xml:space="preserve"> à savoir les populations suivantes telles que définies par l’ANRS-Maladies Infectieuses Emergentes :</w:t>
                </w:r>
              </w:sdtContent>
            </w:sdt>
            <w:r w:rsidR="00724DBD" w:rsidRPr="00C45A65">
              <w:rPr>
                <w:rFonts w:cs="Arial"/>
              </w:rPr>
              <w:t xml:space="preserve"> </w:t>
            </w:r>
          </w:p>
          <w:p w14:paraId="17E99FEE" w14:textId="77777777" w:rsidR="00724DBD" w:rsidRPr="00ED7D0C" w:rsidRDefault="00724DBD" w:rsidP="00724DBD">
            <w:pPr>
              <w:pStyle w:val="Listepuces"/>
              <w:numPr>
                <w:ilvl w:val="0"/>
                <w:numId w:val="3"/>
              </w:numPr>
              <w:spacing w:line="276" w:lineRule="auto"/>
              <w:ind w:left="681" w:hanging="397"/>
              <w:rPr>
                <w:rStyle w:val="lev"/>
                <w:b w:val="0"/>
                <w:bCs w:val="0"/>
              </w:rPr>
            </w:pPr>
            <w:r w:rsidRPr="00ED7D0C">
              <w:rPr>
                <w:rStyle w:val="lev"/>
                <w:b w:val="0"/>
                <w:bCs w:val="0"/>
              </w:rPr>
              <w:t>Les patients de 80 ans et plus ;</w:t>
            </w:r>
          </w:p>
          <w:p w14:paraId="78A92009" w14:textId="77777777" w:rsidR="00724DBD" w:rsidRPr="00ED7D0C" w:rsidRDefault="00724DBD" w:rsidP="00724DBD">
            <w:pPr>
              <w:pStyle w:val="Listepuces"/>
              <w:numPr>
                <w:ilvl w:val="0"/>
                <w:numId w:val="3"/>
              </w:numPr>
              <w:spacing w:line="276" w:lineRule="auto"/>
              <w:ind w:left="681" w:hanging="397"/>
              <w:rPr>
                <w:rStyle w:val="lev"/>
                <w:b w:val="0"/>
                <w:bCs w:val="0"/>
              </w:rPr>
            </w:pPr>
            <w:r w:rsidRPr="00ED7D0C">
              <w:rPr>
                <w:rStyle w:val="lev"/>
                <w:b w:val="0"/>
                <w:bCs w:val="0"/>
              </w:rPr>
              <w:t>Les patients ayant un déficit de l'immunité lié à une pathologie ou à des traitements :</w:t>
            </w:r>
          </w:p>
          <w:p w14:paraId="0B3EEA6A" w14:textId="77777777" w:rsidR="00724DBD" w:rsidRDefault="00724DBD" w:rsidP="00724DBD">
            <w:pPr>
              <w:pStyle w:val="Listepuces"/>
              <w:numPr>
                <w:ilvl w:val="1"/>
                <w:numId w:val="3"/>
              </w:numPr>
              <w:spacing w:line="276" w:lineRule="auto"/>
            </w:pPr>
            <w:r w:rsidRPr="00E94044">
              <w:t>Chimiothérapie en cours,</w:t>
            </w:r>
          </w:p>
          <w:p w14:paraId="07B3A2C7" w14:textId="77777777" w:rsidR="00724DBD" w:rsidRDefault="00724DBD" w:rsidP="00724DBD">
            <w:pPr>
              <w:pStyle w:val="Listepuces"/>
              <w:numPr>
                <w:ilvl w:val="1"/>
                <w:numId w:val="3"/>
              </w:numPr>
              <w:spacing w:line="276" w:lineRule="auto"/>
            </w:pPr>
            <w:r w:rsidRPr="00E94044">
              <w:t>Transplantation d'organe solide,</w:t>
            </w:r>
          </w:p>
          <w:p w14:paraId="11785D99" w14:textId="77777777" w:rsidR="00724DBD" w:rsidRDefault="00724DBD" w:rsidP="00724DBD">
            <w:pPr>
              <w:pStyle w:val="Listepuces"/>
              <w:numPr>
                <w:ilvl w:val="1"/>
                <w:numId w:val="3"/>
              </w:numPr>
              <w:spacing w:line="276" w:lineRule="auto"/>
            </w:pPr>
            <w:r w:rsidRPr="00E94044">
              <w:t>Allogreffe de cellules souches hématopoïétiques,</w:t>
            </w:r>
          </w:p>
          <w:p w14:paraId="51AB7DFD" w14:textId="77777777" w:rsidR="00724DBD" w:rsidRDefault="00724DBD" w:rsidP="00724DBD">
            <w:pPr>
              <w:pStyle w:val="Listepuces"/>
              <w:numPr>
                <w:ilvl w:val="1"/>
                <w:numId w:val="3"/>
              </w:numPr>
              <w:spacing w:line="276" w:lineRule="auto"/>
            </w:pPr>
            <w:r w:rsidRPr="00E94044">
              <w:t>Lupus systémique ou vasculaire avec traitement immunosuppresseur,</w:t>
            </w:r>
          </w:p>
          <w:p w14:paraId="3B0D30B9" w14:textId="77777777" w:rsidR="00724DBD" w:rsidRDefault="00724DBD" w:rsidP="00724DBD">
            <w:pPr>
              <w:pStyle w:val="Listepuces"/>
              <w:numPr>
                <w:ilvl w:val="1"/>
                <w:numId w:val="3"/>
              </w:numPr>
              <w:spacing w:line="276" w:lineRule="auto"/>
            </w:pPr>
            <w:r w:rsidRPr="00E94044">
              <w:t>Traitement par corticoïde &gt; 10 mg/jour d'équivalent prednisone pendant plus de 2 se-maines,</w:t>
            </w:r>
          </w:p>
          <w:p w14:paraId="0412EC92" w14:textId="77777777" w:rsidR="00724DBD" w:rsidRPr="00E94044" w:rsidRDefault="00724DBD" w:rsidP="00724DBD">
            <w:pPr>
              <w:pStyle w:val="Listepuces"/>
              <w:numPr>
                <w:ilvl w:val="1"/>
                <w:numId w:val="3"/>
              </w:numPr>
              <w:spacing w:line="276" w:lineRule="auto"/>
            </w:pPr>
            <w:r w:rsidRPr="00E94044">
              <w:t>Traitement immunosuppresseur incluant rituximab ;</w:t>
            </w:r>
          </w:p>
          <w:p w14:paraId="650A5BD4" w14:textId="77777777" w:rsidR="00724DBD" w:rsidRPr="00ED7D0C" w:rsidRDefault="00724DBD" w:rsidP="00724DBD">
            <w:pPr>
              <w:pStyle w:val="Listepuces"/>
              <w:numPr>
                <w:ilvl w:val="0"/>
                <w:numId w:val="3"/>
              </w:numPr>
              <w:spacing w:line="276" w:lineRule="auto"/>
              <w:ind w:left="681" w:hanging="397"/>
              <w:rPr>
                <w:rStyle w:val="lev"/>
                <w:b w:val="0"/>
                <w:bCs w:val="0"/>
              </w:rPr>
            </w:pPr>
            <w:r w:rsidRPr="00ED7D0C">
              <w:rPr>
                <w:rStyle w:val="lev"/>
                <w:b w:val="0"/>
                <w:bCs w:val="0"/>
              </w:rPr>
              <w:t>Les patients à risque de complications :</w:t>
            </w:r>
          </w:p>
          <w:p w14:paraId="5971B618" w14:textId="77777777" w:rsidR="00724DBD" w:rsidRDefault="00724DBD" w:rsidP="00724DBD">
            <w:pPr>
              <w:pStyle w:val="Listepuces"/>
              <w:numPr>
                <w:ilvl w:val="1"/>
                <w:numId w:val="3"/>
              </w:numPr>
              <w:spacing w:line="276" w:lineRule="auto"/>
            </w:pPr>
            <w:r w:rsidRPr="00E94044">
              <w:t>Obèse (IMC &gt; 30 kg/m²),</w:t>
            </w:r>
          </w:p>
          <w:p w14:paraId="7A63AE00" w14:textId="77777777" w:rsidR="00724DBD" w:rsidRDefault="00724DBD" w:rsidP="00724DBD">
            <w:pPr>
              <w:pStyle w:val="Listepuces"/>
              <w:numPr>
                <w:ilvl w:val="1"/>
                <w:numId w:val="3"/>
              </w:numPr>
              <w:spacing w:line="276" w:lineRule="auto"/>
            </w:pPr>
            <w:r w:rsidRPr="00E94044">
              <w:t xml:space="preserve">BPCO et insuffisance </w:t>
            </w:r>
            <w:r w:rsidRPr="00D71029">
              <w:t>respiratoire chronique</w:t>
            </w:r>
            <w:r>
              <w:t>,</w:t>
            </w:r>
          </w:p>
          <w:p w14:paraId="5D173CCB" w14:textId="77777777" w:rsidR="00724DBD" w:rsidRDefault="00724DBD" w:rsidP="00724DBD">
            <w:pPr>
              <w:pStyle w:val="Listepuces"/>
              <w:numPr>
                <w:ilvl w:val="1"/>
                <w:numId w:val="3"/>
              </w:numPr>
              <w:spacing w:line="276" w:lineRule="auto"/>
            </w:pPr>
            <w:r w:rsidRPr="00D71029">
              <w:t>Hypertension artérielle compliquée,</w:t>
            </w:r>
          </w:p>
          <w:p w14:paraId="5F842F41" w14:textId="77777777" w:rsidR="00724DBD" w:rsidRDefault="00724DBD" w:rsidP="00724DBD">
            <w:pPr>
              <w:pStyle w:val="Listepuces"/>
              <w:numPr>
                <w:ilvl w:val="1"/>
                <w:numId w:val="3"/>
              </w:numPr>
              <w:spacing w:line="276" w:lineRule="auto"/>
            </w:pPr>
            <w:r w:rsidRPr="00D71029">
              <w:t>Insuffisance cardiaque,</w:t>
            </w:r>
          </w:p>
          <w:p w14:paraId="6D15C5F3" w14:textId="77777777" w:rsidR="00724DBD" w:rsidRDefault="00724DBD" w:rsidP="00724DBD">
            <w:pPr>
              <w:pStyle w:val="Listepuces"/>
              <w:numPr>
                <w:ilvl w:val="1"/>
                <w:numId w:val="3"/>
              </w:numPr>
              <w:spacing w:line="276" w:lineRule="auto"/>
            </w:pPr>
            <w:r w:rsidRPr="00D71029">
              <w:t>Diabète (de type 1 et de type 2),</w:t>
            </w:r>
          </w:p>
          <w:p w14:paraId="7757E659" w14:textId="77777777" w:rsidR="00724DBD" w:rsidRDefault="00724DBD" w:rsidP="00724DBD">
            <w:pPr>
              <w:pStyle w:val="Listepuces"/>
              <w:numPr>
                <w:ilvl w:val="1"/>
                <w:numId w:val="3"/>
              </w:numPr>
              <w:spacing w:line="276" w:lineRule="auto"/>
            </w:pPr>
            <w:r w:rsidRPr="00D71029">
              <w:t>Insuffisance rénale chronique,</w:t>
            </w:r>
          </w:p>
          <w:p w14:paraId="022CD3E8" w14:textId="77777777" w:rsidR="00724DBD" w:rsidRDefault="00724DBD" w:rsidP="00724DBD">
            <w:pPr>
              <w:pStyle w:val="Listepuces"/>
              <w:numPr>
                <w:ilvl w:val="1"/>
                <w:numId w:val="3"/>
              </w:numPr>
              <w:spacing w:line="276" w:lineRule="auto"/>
            </w:pPr>
            <w:r w:rsidRPr="00D71029">
              <w:t>Autres pathologies chroniques.</w:t>
            </w:r>
          </w:p>
          <w:p w14:paraId="562AEA39" w14:textId="0CCA0A3B" w:rsidR="00365B14" w:rsidRDefault="00724DBD" w:rsidP="00724DBD">
            <w:r>
              <w:lastRenderedPageBreak/>
              <w:t>Cette indication est susceptible d’évoluer en fonction de l'état des connaissances scientifiques et du contexte épidémiologique. </w:t>
            </w:r>
          </w:p>
        </w:tc>
      </w:tr>
    </w:tbl>
    <w:p w14:paraId="2EC694EF" w14:textId="77777777" w:rsidR="00AC31D2" w:rsidRPr="0093672E" w:rsidRDefault="00AC31D2" w:rsidP="00AC31D2"/>
    <w:p w14:paraId="134C4FF2" w14:textId="53F1FCC3" w:rsidR="00AC31D2" w:rsidRPr="0093672E" w:rsidRDefault="00AC31D2" w:rsidP="00AE6527">
      <w:pPr>
        <w:pStyle w:val="Intertitre"/>
      </w:pPr>
      <w:r w:rsidRPr="0093672E">
        <w:t>Posologie</w:t>
      </w:r>
    </w:p>
    <w:tbl>
      <w:tblPr>
        <w:tblStyle w:val="Grilledetableauclaire"/>
        <w:tblW w:w="0" w:type="auto"/>
        <w:tblLook w:val="0600" w:firstRow="0" w:lastRow="0" w:firstColumn="0" w:lastColumn="0" w:noHBand="1" w:noVBand="1"/>
      </w:tblPr>
      <w:tblGrid>
        <w:gridCol w:w="9609"/>
      </w:tblGrid>
      <w:tr w:rsidR="005F43EC" w:rsidRPr="000C5EE3" w14:paraId="73F58D96" w14:textId="77777777" w:rsidTr="005F43EC">
        <w:tc>
          <w:tcPr>
            <w:tcW w:w="9609" w:type="dxa"/>
          </w:tcPr>
          <w:p w14:paraId="5239193F" w14:textId="754F477B" w:rsidR="00FF4169" w:rsidRPr="000C5EE3" w:rsidRDefault="00E13E31" w:rsidP="000C5EE3">
            <w:r w:rsidRPr="000C5EE3">
              <w:t xml:space="preserve">La dose recommandée est une perfusion intraveineuse (IV) unique de 500 mg administrée après dilution. </w:t>
            </w:r>
          </w:p>
          <w:p w14:paraId="7EF0B8FC" w14:textId="59ED02C5" w:rsidR="005F43EC" w:rsidRPr="000C5EE3" w:rsidRDefault="00FF4169" w:rsidP="00D61DB9">
            <w:r w:rsidRPr="000C5EE3">
              <w:t>Aucun ajustement posologique n'est nécessaire chez les sujets âgés, les patients atteints d'insuffisance rénale et les patients atteints d'insuffisance hépatique.</w:t>
            </w:r>
            <w:r w:rsidR="00E13E31" w:rsidRPr="000C5EE3">
              <w:t xml:space="preserve"> </w:t>
            </w:r>
          </w:p>
        </w:tc>
      </w:tr>
    </w:tbl>
    <w:p w14:paraId="2E459F04" w14:textId="77777777" w:rsidR="005F43EC" w:rsidRPr="0093672E" w:rsidRDefault="005F43EC" w:rsidP="005F43EC"/>
    <w:p w14:paraId="3FF2291B" w14:textId="4098C111" w:rsidR="005F43EC" w:rsidRPr="0093672E" w:rsidRDefault="00AC31D2" w:rsidP="005F43EC">
      <w:pPr>
        <w:pStyle w:val="Intertitre"/>
      </w:pPr>
      <w:r w:rsidRPr="0093672E">
        <w:t>Conditions de prescription et de délivrance</w:t>
      </w:r>
      <w:bookmarkStart w:id="7" w:name="_Toc58334973"/>
    </w:p>
    <w:p w14:paraId="702F119F" w14:textId="1B59D279" w:rsidR="004C2895" w:rsidRPr="004C2895" w:rsidRDefault="004C2895" w:rsidP="006464D7">
      <w:pPr>
        <w:pStyle w:val="Paragraphedexplications"/>
      </w:pPr>
      <w:r>
        <w:t xml:space="preserve">En complément des conditions de prescription et de délivrance, se rapporter à </w:t>
      </w:r>
      <w:hyperlink w:anchor="Annexe_2" w:history="1">
        <w:r w:rsidRPr="00E75191">
          <w:rPr>
            <w:rStyle w:val="Lienhypertexte"/>
          </w:rPr>
          <w:t>l’annexe II</w:t>
        </w:r>
      </w:hyperlink>
      <w:r>
        <w:t xml:space="preserve"> pour plus d’information</w:t>
      </w:r>
      <w:r w:rsidR="002A346F">
        <w:t>s</w:t>
      </w:r>
      <w:r>
        <w:t xml:space="preserve"> sur les mentions obligatoires à porter sur l’ordonnance.</w:t>
      </w:r>
    </w:p>
    <w:tbl>
      <w:tblPr>
        <w:tblStyle w:val="Grilledetableauclaire"/>
        <w:tblW w:w="5000" w:type="pct"/>
        <w:tblLook w:val="0600" w:firstRow="0" w:lastRow="0" w:firstColumn="0" w:lastColumn="0" w:noHBand="1" w:noVBand="1"/>
      </w:tblPr>
      <w:tblGrid>
        <w:gridCol w:w="9609"/>
      </w:tblGrid>
      <w:tr w:rsidR="005F43EC" w:rsidRPr="0093672E" w14:paraId="05A2C002" w14:textId="77777777" w:rsidTr="005F43EC">
        <w:tc>
          <w:tcPr>
            <w:tcW w:w="5000" w:type="pct"/>
          </w:tcPr>
          <w:p w14:paraId="481FC3AE" w14:textId="0BF7BEBC" w:rsidR="005F43EC" w:rsidRPr="004B50BD" w:rsidRDefault="004B50BD" w:rsidP="004B50BD">
            <w:pPr>
              <w:pStyle w:val="Paragraphedeliste"/>
              <w:numPr>
                <w:ilvl w:val="0"/>
                <w:numId w:val="32"/>
              </w:numPr>
              <w:rPr>
                <w:rFonts w:ascii="Arial Nova Cond" w:hAnsi="Arial Nova Cond"/>
                <w:color w:val="595959" w:themeColor="text1" w:themeTint="A6"/>
                <w:shd w:val="clear" w:color="auto" w:fill="F2F2F2" w:themeFill="background1" w:themeFillShade="F2"/>
              </w:rPr>
            </w:pPr>
            <w:r>
              <w:t>Médicament réservé à l’usage hospitalier</w:t>
            </w:r>
          </w:p>
        </w:tc>
      </w:tr>
    </w:tbl>
    <w:p w14:paraId="4FACBF61" w14:textId="77777777" w:rsidR="005F43EC" w:rsidRPr="0093672E" w:rsidRDefault="005F43EC" w:rsidP="005F43EC"/>
    <w:p w14:paraId="153DA545" w14:textId="77777777" w:rsidR="00AC31D2" w:rsidRPr="0093672E" w:rsidRDefault="00AC31D2" w:rsidP="00AC31D2">
      <w:pPr>
        <w:sectPr w:rsidR="00AC31D2" w:rsidRPr="0093672E" w:rsidSect="0029564F">
          <w:footnotePr>
            <w:numRestart w:val="eachPage"/>
          </w:footnotePr>
          <w:endnotePr>
            <w:numFmt w:val="decimal"/>
          </w:endnotePr>
          <w:pgSz w:w="11907" w:h="16840" w:code="9"/>
          <w:pgMar w:top="1134" w:right="1134" w:bottom="1134" w:left="1134" w:header="142" w:footer="680" w:gutter="0"/>
          <w:cols w:space="720"/>
          <w:docGrid w:linePitch="326"/>
        </w:sectPr>
      </w:pPr>
    </w:p>
    <w:p w14:paraId="78F9F612" w14:textId="40BFB5C8" w:rsidR="00AC31D2" w:rsidRPr="0093672E" w:rsidRDefault="00AC31D2" w:rsidP="005C3D6F">
      <w:pPr>
        <w:pStyle w:val="Titre1"/>
        <w:spacing w:after="360"/>
      </w:pPr>
      <w:bookmarkStart w:id="8" w:name="_Toc72319022"/>
      <w:bookmarkStart w:id="9" w:name="_Toc92297481"/>
      <w:r w:rsidRPr="0093672E">
        <w:lastRenderedPageBreak/>
        <w:t>Calendrier des visites</w:t>
      </w:r>
      <w:bookmarkEnd w:id="7"/>
      <w:bookmarkEnd w:id="8"/>
      <w:bookmarkEnd w:id="9"/>
    </w:p>
    <w:tbl>
      <w:tblPr>
        <w:tblStyle w:val="Grilledutableau"/>
        <w:tblW w:w="5000" w:type="pct"/>
        <w:tblLook w:val="0020" w:firstRow="1" w:lastRow="0" w:firstColumn="0" w:lastColumn="0" w:noHBand="0" w:noVBand="0"/>
      </w:tblPr>
      <w:tblGrid>
        <w:gridCol w:w="8076"/>
        <w:gridCol w:w="2161"/>
        <w:gridCol w:w="1806"/>
        <w:gridCol w:w="2519"/>
      </w:tblGrid>
      <w:tr w:rsidR="009C67DF" w:rsidRPr="0093672E" w14:paraId="02762488" w14:textId="77777777" w:rsidTr="001D6ADF">
        <w:trPr>
          <w:cnfStyle w:val="100000000000" w:firstRow="1" w:lastRow="0" w:firstColumn="0" w:lastColumn="0" w:oddVBand="0" w:evenVBand="0" w:oddHBand="0" w:evenHBand="0" w:firstRowFirstColumn="0" w:firstRowLastColumn="0" w:lastRowFirstColumn="0" w:lastRowLastColumn="0"/>
          <w:trHeight w:val="328"/>
        </w:trPr>
        <w:tc>
          <w:tcPr>
            <w:tcW w:w="2773" w:type="pct"/>
          </w:tcPr>
          <w:p w14:paraId="23665D5D" w14:textId="77777777" w:rsidR="009C67DF" w:rsidRPr="0093672E" w:rsidRDefault="009C67DF" w:rsidP="001D6ADF">
            <w:pPr>
              <w:jc w:val="left"/>
            </w:pPr>
          </w:p>
        </w:tc>
        <w:tc>
          <w:tcPr>
            <w:tcW w:w="742" w:type="pct"/>
          </w:tcPr>
          <w:p w14:paraId="29186F56" w14:textId="77777777" w:rsidR="009C67DF" w:rsidRPr="0093672E" w:rsidRDefault="009C67DF" w:rsidP="001D6ADF">
            <w:pPr>
              <w:jc w:val="left"/>
            </w:pPr>
            <w:r w:rsidRPr="0093672E">
              <w:t>Demande d’accès au traitement</w:t>
            </w:r>
          </w:p>
        </w:tc>
        <w:tc>
          <w:tcPr>
            <w:tcW w:w="620" w:type="pct"/>
          </w:tcPr>
          <w:p w14:paraId="2973F2B6" w14:textId="77777777" w:rsidR="009C67DF" w:rsidRPr="0093672E" w:rsidRDefault="009C67DF" w:rsidP="001D6ADF">
            <w:pPr>
              <w:jc w:val="left"/>
            </w:pPr>
            <w:r>
              <w:t>A</w:t>
            </w:r>
            <w:r w:rsidRPr="0093672E">
              <w:t>dministration</w:t>
            </w:r>
            <w:r>
              <w:t xml:space="preserve"> du traitement</w:t>
            </w:r>
          </w:p>
        </w:tc>
        <w:tc>
          <w:tcPr>
            <w:tcW w:w="865" w:type="pct"/>
          </w:tcPr>
          <w:p w14:paraId="1EAD8939" w14:textId="43C1C1AA" w:rsidR="009C67DF" w:rsidRPr="00D64AEE" w:rsidRDefault="009C67DF" w:rsidP="00D64AEE">
            <w:pPr>
              <w:jc w:val="center"/>
              <w:rPr>
                <w:b w:val="0"/>
              </w:rPr>
            </w:pPr>
            <w:r w:rsidRPr="0093672E">
              <w:t>Suivi</w:t>
            </w:r>
          </w:p>
        </w:tc>
      </w:tr>
      <w:tr w:rsidR="009C67DF" w:rsidRPr="0093672E" w14:paraId="724ED420" w14:textId="77777777" w:rsidTr="001D6ADF">
        <w:trPr>
          <w:trHeight w:val="108"/>
        </w:trPr>
        <w:tc>
          <w:tcPr>
            <w:tcW w:w="2773" w:type="pct"/>
          </w:tcPr>
          <w:p w14:paraId="09641A33" w14:textId="77777777" w:rsidR="009C67DF" w:rsidRPr="0093672E" w:rsidRDefault="009C67DF" w:rsidP="001D6ADF">
            <w:pPr>
              <w:jc w:val="left"/>
            </w:pPr>
            <w:r w:rsidRPr="0093672E">
              <w:t>Remise de la note d’information destinée au patient par le médecin prescripteur</w:t>
            </w:r>
          </w:p>
        </w:tc>
        <w:tc>
          <w:tcPr>
            <w:tcW w:w="742" w:type="pct"/>
          </w:tcPr>
          <w:p w14:paraId="604DD11F" w14:textId="77777777" w:rsidR="009C67DF" w:rsidRPr="0093672E" w:rsidRDefault="009C67DF" w:rsidP="001D6ADF">
            <w:pPr>
              <w:pStyle w:val="Normalcentr"/>
            </w:pPr>
            <w:r w:rsidRPr="0093672E">
              <w:t>X</w:t>
            </w:r>
          </w:p>
        </w:tc>
        <w:tc>
          <w:tcPr>
            <w:tcW w:w="620" w:type="pct"/>
          </w:tcPr>
          <w:p w14:paraId="245C84BF" w14:textId="77777777" w:rsidR="009C67DF" w:rsidRPr="0093672E" w:rsidRDefault="009C67DF" w:rsidP="001D6ADF">
            <w:pPr>
              <w:pStyle w:val="Normalcentr"/>
            </w:pPr>
          </w:p>
        </w:tc>
        <w:tc>
          <w:tcPr>
            <w:tcW w:w="865" w:type="pct"/>
          </w:tcPr>
          <w:p w14:paraId="0C5D4C8F" w14:textId="77777777" w:rsidR="009C67DF" w:rsidRPr="0093672E" w:rsidRDefault="009C67DF" w:rsidP="001D6ADF">
            <w:pPr>
              <w:pStyle w:val="Normalcentr"/>
            </w:pPr>
          </w:p>
        </w:tc>
      </w:tr>
      <w:tr w:rsidR="009C67DF" w:rsidRPr="0093672E" w14:paraId="322B1567" w14:textId="77777777" w:rsidTr="001D6ADF">
        <w:trPr>
          <w:trHeight w:val="108"/>
        </w:trPr>
        <w:tc>
          <w:tcPr>
            <w:tcW w:w="5000" w:type="pct"/>
            <w:gridSpan w:val="4"/>
          </w:tcPr>
          <w:p w14:paraId="552CC915" w14:textId="77777777" w:rsidR="009C67DF" w:rsidRPr="0093672E" w:rsidRDefault="009C67DF" w:rsidP="001D6ADF">
            <w:pPr>
              <w:pStyle w:val="Intertitre"/>
              <w:rPr>
                <w:sz w:val="24"/>
                <w:szCs w:val="24"/>
              </w:rPr>
            </w:pPr>
            <w:r w:rsidRPr="0093672E">
              <w:rPr>
                <w:sz w:val="24"/>
                <w:szCs w:val="24"/>
              </w:rPr>
              <w:t>Collecte de données sur les caractéristiques des patients</w:t>
            </w:r>
          </w:p>
        </w:tc>
      </w:tr>
      <w:tr w:rsidR="009C67DF" w:rsidRPr="0093672E" w14:paraId="524E48F4" w14:textId="77777777" w:rsidTr="001D6ADF">
        <w:trPr>
          <w:trHeight w:val="108"/>
        </w:trPr>
        <w:tc>
          <w:tcPr>
            <w:tcW w:w="2773" w:type="pct"/>
          </w:tcPr>
          <w:p w14:paraId="39E0E40A" w14:textId="77777777" w:rsidR="009C67DF" w:rsidRPr="0093672E" w:rsidRDefault="009C67DF" w:rsidP="001D6ADF">
            <w:pPr>
              <w:jc w:val="left"/>
            </w:pPr>
            <w:r w:rsidRPr="0093672E">
              <w:t>Déclaration de conformité médicale aux critères d’éligibilité</w:t>
            </w:r>
          </w:p>
        </w:tc>
        <w:tc>
          <w:tcPr>
            <w:tcW w:w="742" w:type="pct"/>
          </w:tcPr>
          <w:p w14:paraId="03992263" w14:textId="77777777" w:rsidR="009C67DF" w:rsidRPr="0093672E" w:rsidRDefault="009C67DF" w:rsidP="001D6ADF">
            <w:pPr>
              <w:pStyle w:val="Normalcentr"/>
            </w:pPr>
            <w:r w:rsidRPr="0093672E">
              <w:t>X</w:t>
            </w:r>
          </w:p>
        </w:tc>
        <w:tc>
          <w:tcPr>
            <w:tcW w:w="620" w:type="pct"/>
          </w:tcPr>
          <w:p w14:paraId="24C8DFC5" w14:textId="4A9C548D" w:rsidR="009C67DF" w:rsidRPr="0093672E" w:rsidRDefault="009C67DF" w:rsidP="001D6ADF">
            <w:pPr>
              <w:pStyle w:val="Normalcentr"/>
            </w:pPr>
          </w:p>
        </w:tc>
        <w:tc>
          <w:tcPr>
            <w:tcW w:w="865" w:type="pct"/>
          </w:tcPr>
          <w:p w14:paraId="493D5E0F" w14:textId="77777777" w:rsidR="009C67DF" w:rsidRPr="0093672E" w:rsidRDefault="009C67DF" w:rsidP="001D6ADF">
            <w:pPr>
              <w:pStyle w:val="Normalcentr"/>
            </w:pPr>
          </w:p>
        </w:tc>
      </w:tr>
      <w:tr w:rsidR="009C67DF" w:rsidRPr="0093672E" w14:paraId="501D7B50" w14:textId="77777777" w:rsidTr="001D6ADF">
        <w:trPr>
          <w:trHeight w:val="108"/>
        </w:trPr>
        <w:tc>
          <w:tcPr>
            <w:tcW w:w="2773" w:type="pct"/>
          </w:tcPr>
          <w:p w14:paraId="20519AE0" w14:textId="44AEF04D" w:rsidR="009C67DF" w:rsidRDefault="00062DA0" w:rsidP="001D6ADF">
            <w:pPr>
              <w:jc w:val="left"/>
            </w:pPr>
            <w:r>
              <w:t>Bilan biologique (test diagnostique COVID-19) – si disponible</w:t>
            </w:r>
          </w:p>
        </w:tc>
        <w:tc>
          <w:tcPr>
            <w:tcW w:w="742" w:type="pct"/>
          </w:tcPr>
          <w:p w14:paraId="75AF3BDE" w14:textId="77777777" w:rsidR="009C67DF" w:rsidRPr="0093672E" w:rsidRDefault="009C67DF" w:rsidP="001D6ADF">
            <w:pPr>
              <w:pStyle w:val="Normalcentr"/>
            </w:pPr>
            <w:r>
              <w:t>X</w:t>
            </w:r>
          </w:p>
        </w:tc>
        <w:tc>
          <w:tcPr>
            <w:tcW w:w="620" w:type="pct"/>
          </w:tcPr>
          <w:p w14:paraId="5E98B233" w14:textId="77777777" w:rsidR="009C67DF" w:rsidRPr="0093672E" w:rsidRDefault="009C67DF" w:rsidP="001D6ADF">
            <w:pPr>
              <w:pStyle w:val="Normalcentr"/>
            </w:pPr>
          </w:p>
        </w:tc>
        <w:tc>
          <w:tcPr>
            <w:tcW w:w="865" w:type="pct"/>
          </w:tcPr>
          <w:p w14:paraId="22F946CA" w14:textId="77777777" w:rsidR="009C67DF" w:rsidRPr="0093672E" w:rsidRDefault="009C67DF" w:rsidP="001D6ADF">
            <w:pPr>
              <w:pStyle w:val="Normalcentr"/>
            </w:pPr>
          </w:p>
        </w:tc>
      </w:tr>
      <w:tr w:rsidR="009C67DF" w:rsidRPr="0093672E" w14:paraId="326F8680" w14:textId="77777777" w:rsidTr="001D6ADF">
        <w:trPr>
          <w:trHeight w:val="108"/>
        </w:trPr>
        <w:tc>
          <w:tcPr>
            <w:tcW w:w="5000" w:type="pct"/>
            <w:gridSpan w:val="4"/>
          </w:tcPr>
          <w:p w14:paraId="70A2D919" w14:textId="3838C0D9" w:rsidR="009C67DF" w:rsidRPr="0093672E" w:rsidRDefault="009C67DF" w:rsidP="001D6ADF">
            <w:pPr>
              <w:pStyle w:val="Intertitre"/>
              <w:rPr>
                <w:sz w:val="24"/>
                <w:szCs w:val="24"/>
              </w:rPr>
            </w:pPr>
            <w:r w:rsidRPr="0093672E">
              <w:rPr>
                <w:sz w:val="24"/>
                <w:szCs w:val="24"/>
              </w:rPr>
              <w:t xml:space="preserve">Collecte de données </w:t>
            </w:r>
            <w:r w:rsidR="00D64AEE">
              <w:rPr>
                <w:sz w:val="24"/>
                <w:szCs w:val="24"/>
              </w:rPr>
              <w:t xml:space="preserve">de tolérance </w:t>
            </w:r>
          </w:p>
        </w:tc>
      </w:tr>
      <w:tr w:rsidR="009C67DF" w:rsidRPr="0093672E" w14:paraId="2BD96CF4" w14:textId="77777777" w:rsidTr="001D6ADF">
        <w:trPr>
          <w:trHeight w:val="108"/>
        </w:trPr>
        <w:tc>
          <w:tcPr>
            <w:tcW w:w="2773" w:type="pct"/>
          </w:tcPr>
          <w:p w14:paraId="7B879E0F" w14:textId="7E5ABA55" w:rsidR="009C67DF" w:rsidRPr="00475B65" w:rsidRDefault="00D64AEE" w:rsidP="001D6ADF">
            <w:pPr>
              <w:jc w:val="left"/>
              <w:rPr>
                <w:strike/>
              </w:rPr>
            </w:pPr>
            <w:r>
              <w:t>Recueil des événements indésirables et situation particulière via le CRPV régional</w:t>
            </w:r>
          </w:p>
        </w:tc>
        <w:tc>
          <w:tcPr>
            <w:tcW w:w="742" w:type="pct"/>
          </w:tcPr>
          <w:p w14:paraId="1CC7A32E" w14:textId="77777777" w:rsidR="009C67DF" w:rsidRPr="00475B65" w:rsidRDefault="009C67DF" w:rsidP="001D6ADF">
            <w:pPr>
              <w:pStyle w:val="Normalcentr"/>
              <w:rPr>
                <w:strike/>
              </w:rPr>
            </w:pPr>
          </w:p>
        </w:tc>
        <w:tc>
          <w:tcPr>
            <w:tcW w:w="620" w:type="pct"/>
          </w:tcPr>
          <w:p w14:paraId="31CBEDC2" w14:textId="79AB3980" w:rsidR="009C67DF" w:rsidRPr="006646C9" w:rsidRDefault="00D64AEE" w:rsidP="001D6ADF">
            <w:pPr>
              <w:pStyle w:val="Normalcentr"/>
            </w:pPr>
            <w:r w:rsidRPr="006646C9">
              <w:t>X</w:t>
            </w:r>
          </w:p>
        </w:tc>
        <w:tc>
          <w:tcPr>
            <w:tcW w:w="865" w:type="pct"/>
          </w:tcPr>
          <w:p w14:paraId="776D0157" w14:textId="77777777" w:rsidR="009C67DF" w:rsidRPr="00475B65" w:rsidRDefault="009C67DF" w:rsidP="001D6ADF">
            <w:pPr>
              <w:pStyle w:val="Normalcentr"/>
              <w:rPr>
                <w:strike/>
              </w:rPr>
            </w:pPr>
            <w:r w:rsidRPr="0093672E">
              <w:t>X</w:t>
            </w:r>
          </w:p>
        </w:tc>
      </w:tr>
    </w:tbl>
    <w:p w14:paraId="3E30F122" w14:textId="77777777" w:rsidR="00062DA0" w:rsidRDefault="00062DA0" w:rsidP="00062DA0">
      <w:pPr>
        <w:rPr>
          <w:b/>
          <w:bCs/>
        </w:rPr>
      </w:pPr>
    </w:p>
    <w:p w14:paraId="1E27C55D" w14:textId="3DDF64F5" w:rsidR="00062DA0" w:rsidRPr="00ED23EC" w:rsidRDefault="00062DA0" w:rsidP="00062DA0">
      <w:pPr>
        <w:rPr>
          <w:b/>
          <w:bCs/>
        </w:rPr>
      </w:pPr>
      <w:r w:rsidRPr="00ED23EC">
        <w:rPr>
          <w:b/>
          <w:bCs/>
        </w:rPr>
        <w:t>Après initiation du traitement</w:t>
      </w:r>
      <w:r>
        <w:rPr>
          <w:b/>
          <w:bCs/>
        </w:rPr>
        <w:t>, une</w:t>
      </w:r>
      <w:r w:rsidRPr="00ED23EC">
        <w:rPr>
          <w:b/>
          <w:bCs/>
        </w:rPr>
        <w:t xml:space="preserve"> surveillance virologique moléculaire renforcée </w:t>
      </w:r>
      <w:r>
        <w:rPr>
          <w:b/>
          <w:bCs/>
        </w:rPr>
        <w:t xml:space="preserve">est recommandé </w:t>
      </w:r>
      <w:r w:rsidRPr="00ED23EC">
        <w:rPr>
          <w:b/>
          <w:bCs/>
        </w:rPr>
        <w:t>(</w:t>
      </w:r>
      <w:r>
        <w:rPr>
          <w:b/>
          <w:bCs/>
        </w:rPr>
        <w:t xml:space="preserve">par RT-PCR </w:t>
      </w:r>
      <w:r w:rsidRPr="00ED23EC">
        <w:rPr>
          <w:b/>
          <w:bCs/>
        </w:rPr>
        <w:t>en ambulatoire à J</w:t>
      </w:r>
      <w:r>
        <w:rPr>
          <w:b/>
          <w:bCs/>
        </w:rPr>
        <w:t xml:space="preserve">7 ou à J3/J5 et J7 chez </w:t>
      </w:r>
      <w:r w:rsidRPr="00ED23EC">
        <w:rPr>
          <w:b/>
          <w:bCs/>
        </w:rPr>
        <w:t>les patients hospitalisés</w:t>
      </w:r>
      <w:r>
        <w:rPr>
          <w:b/>
          <w:bCs/>
        </w:rPr>
        <w:t>).</w:t>
      </w:r>
    </w:p>
    <w:p w14:paraId="76CB54ED" w14:textId="77777777" w:rsidR="00062DA0" w:rsidRPr="00ED23EC" w:rsidRDefault="00062DA0" w:rsidP="00062DA0">
      <w:pPr>
        <w:rPr>
          <w:b/>
          <w:bCs/>
        </w:rPr>
      </w:pPr>
      <w:r w:rsidRPr="00ED23EC">
        <w:rPr>
          <w:b/>
          <w:bCs/>
        </w:rPr>
        <w:t>Cette surveillance doit être effectuée au minimum de façon hebdomadaire si PCR reste</w:t>
      </w:r>
      <w:r>
        <w:rPr>
          <w:b/>
          <w:bCs/>
        </w:rPr>
        <w:t xml:space="preserve"> &lt;</w:t>
      </w:r>
      <w:r w:rsidRPr="00ED23EC">
        <w:rPr>
          <w:b/>
          <w:bCs/>
        </w:rPr>
        <w:t xml:space="preserve"> 31 Ct jusqu’à négativation de la PCR</w:t>
      </w:r>
      <w:r>
        <w:rPr>
          <w:b/>
          <w:bCs/>
        </w:rPr>
        <w:t>.</w:t>
      </w:r>
    </w:p>
    <w:p w14:paraId="7186079F" w14:textId="77777777" w:rsidR="00062DA0" w:rsidRDefault="00062DA0" w:rsidP="00062DA0">
      <w:pPr>
        <w:rPr>
          <w:b/>
          <w:bCs/>
        </w:rPr>
      </w:pPr>
      <w:r w:rsidRPr="00ED23EC">
        <w:rPr>
          <w:b/>
          <w:bCs/>
        </w:rPr>
        <w:t>Le RT PCR SARS CoV 2 doit être complétée d’un séquençage en l’absence de baisse significative de la charge virale entre deux points de suivi</w:t>
      </w:r>
      <w:r>
        <w:rPr>
          <w:b/>
          <w:bCs/>
        </w:rPr>
        <w:t>.</w:t>
      </w:r>
    </w:p>
    <w:p w14:paraId="3EDEF9D4" w14:textId="692BF39E" w:rsidR="005D4659" w:rsidRPr="0093672E" w:rsidRDefault="00E131F0" w:rsidP="00E131F0">
      <w:pPr>
        <w:tabs>
          <w:tab w:val="left" w:pos="3570"/>
        </w:tabs>
        <w:sectPr w:rsidR="005D4659" w:rsidRPr="0093672E" w:rsidSect="0029564F">
          <w:footnotePr>
            <w:numRestart w:val="eachPage"/>
          </w:footnotePr>
          <w:endnotePr>
            <w:numFmt w:val="decimal"/>
          </w:endnotePr>
          <w:pgSz w:w="16840" w:h="11907" w:orient="landscape"/>
          <w:pgMar w:top="1134" w:right="1134" w:bottom="1134" w:left="1134" w:header="142" w:footer="680" w:gutter="0"/>
          <w:cols w:space="720"/>
          <w:docGrid w:linePitch="326"/>
        </w:sectPr>
      </w:pPr>
      <w:r>
        <w:tab/>
      </w:r>
    </w:p>
    <w:p w14:paraId="0B230BFE" w14:textId="50532D54" w:rsidR="00AC31D2" w:rsidRPr="0093672E" w:rsidRDefault="007D1FB9" w:rsidP="005534BD">
      <w:pPr>
        <w:pStyle w:val="Titre1"/>
      </w:pPr>
      <w:bookmarkStart w:id="10" w:name="_Toc72319024"/>
      <w:bookmarkStart w:id="11" w:name="_Toc92297482"/>
      <w:r w:rsidRPr="0093672E">
        <w:lastRenderedPageBreak/>
        <w:t>A</w:t>
      </w:r>
      <w:r w:rsidR="00F269F4" w:rsidRPr="0093672E">
        <w:t>nnexes</w:t>
      </w:r>
      <w:bookmarkEnd w:id="10"/>
      <w:bookmarkEnd w:id="11"/>
    </w:p>
    <w:p w14:paraId="75E3C861" w14:textId="7797D476" w:rsidR="00AC31D2" w:rsidRPr="0093672E" w:rsidRDefault="00AC31D2" w:rsidP="009E5F46">
      <w:pPr>
        <w:pStyle w:val="Titreannexesnauto"/>
      </w:pPr>
      <w:bookmarkStart w:id="12" w:name="_Toc58334980"/>
      <w:bookmarkStart w:id="13" w:name="_Toc58335649"/>
      <w:bookmarkStart w:id="14" w:name="_Toc72319026"/>
      <w:bookmarkStart w:id="15" w:name="_Toc92297483"/>
      <w:bookmarkStart w:id="16" w:name="_Hlk58335722"/>
      <w:bookmarkStart w:id="17" w:name="Annexe_1"/>
      <w:r w:rsidRPr="0093672E">
        <w:t xml:space="preserve">Fiches de </w:t>
      </w:r>
      <w:bookmarkEnd w:id="12"/>
      <w:bookmarkEnd w:id="13"/>
      <w:bookmarkEnd w:id="14"/>
      <w:r w:rsidR="00E7610D">
        <w:t>demande d’accès au traitement</w:t>
      </w:r>
      <w:bookmarkEnd w:id="15"/>
    </w:p>
    <w:bookmarkEnd w:id="16"/>
    <w:bookmarkEnd w:id="17"/>
    <w:p w14:paraId="3E8B30B1" w14:textId="77777777" w:rsidR="00AC31D2" w:rsidRPr="0093672E" w:rsidRDefault="00AC31D2" w:rsidP="00697343"/>
    <w:p w14:paraId="7AFAD0CA" w14:textId="0237E2D4" w:rsidR="00AC31D2" w:rsidRPr="0093672E" w:rsidRDefault="00297D60" w:rsidP="00253C69">
      <w:pPr>
        <w:pStyle w:val="Paragraphedeliste"/>
      </w:pPr>
      <w:hyperlink w:anchor="Demande_accès" w:history="1">
        <w:r w:rsidR="00AC31D2" w:rsidRPr="0093672E">
          <w:rPr>
            <w:rStyle w:val="Lienhypertexte"/>
          </w:rPr>
          <w:t>Fiche de demande d’accès au traitement</w:t>
        </w:r>
      </w:hyperlink>
    </w:p>
    <w:p w14:paraId="4DBD22DD" w14:textId="77777777" w:rsidR="007A16A0" w:rsidRPr="0093672E" w:rsidRDefault="007A16A0" w:rsidP="007A16A0"/>
    <w:tbl>
      <w:tblPr>
        <w:tblStyle w:val="Grilledetableauclaire"/>
        <w:tblW w:w="0" w:type="auto"/>
        <w:tblLook w:val="0600" w:firstRow="0" w:lastRow="0" w:firstColumn="0" w:lastColumn="0" w:noHBand="1" w:noVBand="1"/>
      </w:tblPr>
      <w:tblGrid>
        <w:gridCol w:w="9608"/>
      </w:tblGrid>
      <w:tr w:rsidR="000128DA" w:rsidRPr="00363B0D" w14:paraId="466DFB11" w14:textId="77777777" w:rsidTr="000128DA">
        <w:tc>
          <w:tcPr>
            <w:tcW w:w="9628" w:type="dxa"/>
          </w:tcPr>
          <w:p w14:paraId="3F1291BE" w14:textId="750FD88A" w:rsidR="000128DA" w:rsidRPr="00363B0D" w:rsidRDefault="005464B8" w:rsidP="00363B0D">
            <w:r w:rsidRPr="00363B0D">
              <w:t xml:space="preserve">Les données seront recueillies via une plateforme Web dédiée </w:t>
            </w:r>
            <w:hyperlink r:id="rId21" w:history="1">
              <w:r w:rsidRPr="00363B0D">
                <w:rPr>
                  <w:rStyle w:val="Lienhypertexte"/>
                </w:rPr>
                <w:t>www.sotrovimab-accesprecoce.fr</w:t>
              </w:r>
            </w:hyperlink>
            <w:r w:rsidRPr="00363B0D">
              <w:t>. Lorsque le prescripteur souhaite instaurer le traitement, il est invité à aller s’identifier sur la plateforme pour créer son compte afin d’avoir accès à l’espace sécurisé permettant de saisir les données.</w:t>
            </w:r>
          </w:p>
        </w:tc>
      </w:tr>
    </w:tbl>
    <w:p w14:paraId="74B7DE23" w14:textId="6C7C20A3" w:rsidR="00AC31D2" w:rsidRPr="0093672E" w:rsidRDefault="00AC31D2" w:rsidP="00697343">
      <w:r w:rsidRPr="0093672E">
        <w:br w:type="page"/>
      </w:r>
    </w:p>
    <w:tbl>
      <w:tblPr>
        <w:tblStyle w:val="Grilledutableau"/>
        <w:tblW w:w="0" w:type="auto"/>
        <w:tblLook w:val="0620" w:firstRow="1" w:lastRow="0" w:firstColumn="0" w:lastColumn="0" w:noHBand="1" w:noVBand="1"/>
      </w:tblPr>
      <w:tblGrid>
        <w:gridCol w:w="9608"/>
      </w:tblGrid>
      <w:tr w:rsidR="0075456B" w:rsidRPr="0093672E" w14:paraId="729975AE" w14:textId="77777777" w:rsidTr="00416CD8">
        <w:trPr>
          <w:cnfStyle w:val="100000000000" w:firstRow="1" w:lastRow="0" w:firstColumn="0" w:lastColumn="0" w:oddVBand="0" w:evenVBand="0" w:oddHBand="0" w:evenHBand="0" w:firstRowFirstColumn="0" w:firstRowLastColumn="0" w:lastRowFirstColumn="0" w:lastRowLastColumn="0"/>
        </w:trPr>
        <w:tc>
          <w:tcPr>
            <w:tcW w:w="9608" w:type="dxa"/>
          </w:tcPr>
          <w:p w14:paraId="7B319E7E" w14:textId="7BA5ECF5" w:rsidR="0075456B" w:rsidRPr="0093672E" w:rsidRDefault="0075456B" w:rsidP="007B46FE">
            <w:pPr>
              <w:pStyle w:val="Titredenote"/>
            </w:pPr>
            <w:bookmarkStart w:id="18" w:name="Demande_accès"/>
            <w:r w:rsidRPr="0093672E">
              <w:lastRenderedPageBreak/>
              <w:t>Fiche de demande d’accès au traitement</w:t>
            </w:r>
          </w:p>
          <w:bookmarkEnd w:id="18"/>
          <w:p w14:paraId="24B94504" w14:textId="5623390E" w:rsidR="0075456B" w:rsidRPr="0093672E" w:rsidRDefault="0075456B" w:rsidP="007C3CB4">
            <w:pPr>
              <w:jc w:val="center"/>
              <w:rPr>
                <w:rStyle w:val="Grasitalique"/>
              </w:rPr>
            </w:pPr>
            <w:r w:rsidRPr="0093672E">
              <w:rPr>
                <w:rStyle w:val="Grasitalique"/>
              </w:rPr>
              <w:t>À remplir par le prescripteur</w:t>
            </w:r>
            <w:r w:rsidR="00E7610D">
              <w:rPr>
                <w:rStyle w:val="Grasitalique"/>
              </w:rPr>
              <w:t xml:space="preserve"> </w:t>
            </w:r>
            <w:r w:rsidR="00E7610D" w:rsidRPr="00E7610D">
              <w:rPr>
                <w:rStyle w:val="Grasitalique"/>
              </w:rPr>
              <w:t xml:space="preserve">via une plateforme Web </w:t>
            </w:r>
            <w:r w:rsidR="00E7610D" w:rsidRPr="00DA62E0">
              <w:rPr>
                <w:rStyle w:val="Grasitalique"/>
                <w:i w:val="0"/>
                <w:iCs/>
              </w:rPr>
              <w:t xml:space="preserve">dédiée </w:t>
            </w:r>
            <w:hyperlink r:id="rId22" w:history="1">
              <w:r w:rsidR="00E7610D" w:rsidRPr="00DA62E0">
                <w:rPr>
                  <w:rStyle w:val="Lienhypertexte"/>
                  <w:i/>
                  <w:iCs/>
                </w:rPr>
                <w:t>www.sotrovimab-accesprecoce.fr</w:t>
              </w:r>
            </w:hyperlink>
            <w:r w:rsidR="00E7610D">
              <w:rPr>
                <w:rStyle w:val="Grasitalique"/>
              </w:rPr>
              <w:t xml:space="preserve"> </w:t>
            </w:r>
          </w:p>
        </w:tc>
      </w:tr>
    </w:tbl>
    <w:p w14:paraId="26B677C1" w14:textId="77777777" w:rsidR="001F24D4" w:rsidRPr="0093672E" w:rsidRDefault="001F24D4" w:rsidP="001F24D4">
      <w:pPr>
        <w:pStyle w:val="Petit"/>
      </w:pPr>
    </w:p>
    <w:p w14:paraId="07E68BA5" w14:textId="42CBEDE1" w:rsidR="00AC31D2" w:rsidRPr="0093672E" w:rsidRDefault="00AC31D2" w:rsidP="001F24D4">
      <w:pPr>
        <w:jc w:val="right"/>
      </w:pPr>
      <w:r w:rsidRPr="0093672E">
        <w:t>Date de la demande :</w:t>
      </w:r>
      <w:r w:rsidR="00F57D51" w:rsidRPr="0093672E">
        <w:t xml:space="preserve"> </w:t>
      </w:r>
      <w:permStart w:id="790962862" w:edGrp="everyone"/>
      <w:sdt>
        <w:sdtPr>
          <w:id w:val="208156610"/>
          <w:placeholder>
            <w:docPart w:val="F4C69ED583084899B13332BA7ABAB786"/>
          </w:placeholder>
          <w:showingPlcHdr/>
          <w:date w:fullDate="2021-06-22T00:00:00Z">
            <w:dateFormat w:val="dd/MM/yyyy"/>
            <w:lid w:val="fr-FR"/>
            <w:storeMappedDataAs w:val="dateTime"/>
            <w:calendar w:val="gregorian"/>
          </w:date>
        </w:sdtPr>
        <w:sdtEndPr/>
        <w:sdtContent>
          <w:r w:rsidR="009A5AE2" w:rsidRPr="00FE334B">
            <w:rPr>
              <w:rStyle w:val="Mention"/>
            </w:rPr>
            <w:t>_ _/_ _/_ _ _ _</w:t>
          </w:r>
        </w:sdtContent>
      </w:sdt>
      <w:permEnd w:id="790962862"/>
    </w:p>
    <w:p w14:paraId="212711D5" w14:textId="108B17D7" w:rsidR="00AC31D2" w:rsidRPr="0093672E" w:rsidRDefault="00082551" w:rsidP="00BA3A23">
      <w:pPr>
        <w:pStyle w:val="Intertitre"/>
      </w:pPr>
      <w:r w:rsidRPr="0093672E">
        <w:t>Identification du patient</w:t>
      </w:r>
    </w:p>
    <w:p w14:paraId="72E3E4F4" w14:textId="1A1C3220" w:rsidR="00AC31D2" w:rsidRPr="0093672E" w:rsidRDefault="00AC31D2" w:rsidP="00AC31D2">
      <w:r w:rsidRPr="0093672E">
        <w:t>Nom du patient (3 premières lettres) :</w:t>
      </w:r>
      <w:permStart w:id="62935608" w:edGrp="everyone"/>
      <w:r w:rsidRPr="0093672E">
        <w:t xml:space="preserve"> </w:t>
      </w:r>
      <w:sdt>
        <w:sdtPr>
          <w:id w:val="-1874613009"/>
          <w:placeholder>
            <w:docPart w:val="9DCA27C97065416FA0E7AE14494C3781"/>
          </w:placeholder>
          <w:showingPlcHdr/>
        </w:sdtPr>
        <w:sdtEndPr/>
        <w:sdtContent>
          <w:r w:rsidR="009A5AE2" w:rsidRPr="008E0B25">
            <w:rPr>
              <w:rStyle w:val="Mention"/>
            </w:rPr>
            <w:t>| _ | _ | _ |</w:t>
          </w:r>
        </w:sdtContent>
      </w:sdt>
      <w:permEnd w:id="62935608"/>
      <w:r w:rsidR="009239B3" w:rsidRPr="0093672E">
        <w:t xml:space="preserve"> </w:t>
      </w:r>
      <w:r w:rsidRPr="0093672E">
        <w:t xml:space="preserve">Prénom (2 premières lettres) : </w:t>
      </w:r>
      <w:permStart w:id="2141061789" w:edGrp="everyone"/>
      <w:sdt>
        <w:sdtPr>
          <w:id w:val="317785571"/>
          <w:placeholder>
            <w:docPart w:val="D680B4E4B5664B2D8F364E93395F58D9"/>
          </w:placeholder>
        </w:sdtPr>
        <w:sdtEndPr/>
        <w:sdtContent>
          <w:r w:rsidR="009A5AE2" w:rsidRPr="008E0B25">
            <w:rPr>
              <w:rStyle w:val="Mention"/>
            </w:rPr>
            <w:t>| _ | _ |</w:t>
          </w:r>
        </w:sdtContent>
      </w:sdt>
      <w:permEnd w:id="2141061789"/>
    </w:p>
    <w:p w14:paraId="2BD356E8" w14:textId="1C02DED9" w:rsidR="00AC31D2" w:rsidRPr="0093672E" w:rsidRDefault="00AC31D2" w:rsidP="00AC31D2">
      <w:r w:rsidRPr="0093672E">
        <w:t>Date de naissance</w:t>
      </w:r>
      <w:r w:rsidR="00FB2341" w:rsidRPr="0093672E">
        <w:t xml:space="preserve"> </w:t>
      </w:r>
      <w:r w:rsidRPr="0093672E">
        <w:t>:</w:t>
      </w:r>
      <w:r w:rsidR="002647B4" w:rsidRPr="0093672E">
        <w:t xml:space="preserve"> </w:t>
      </w:r>
      <w:permStart w:id="1983653349" w:edGrp="everyone"/>
      <w:sdt>
        <w:sdtPr>
          <w:id w:val="551583455"/>
          <w:placeholder>
            <w:docPart w:val="8F164366568F4971BC766D5760741918"/>
          </w:placeholder>
          <w:showingPlcHdr/>
        </w:sdtPr>
        <w:sdtEndPr/>
        <w:sdtContent>
          <w:r w:rsidR="009A5AE2" w:rsidRPr="00B17014">
            <w:t xml:space="preserve">   </w:t>
          </w:r>
          <w:r w:rsidR="009A5AE2" w:rsidRPr="008E0B25">
            <w:rPr>
              <w:rStyle w:val="Mention"/>
            </w:rPr>
            <w:t xml:space="preserve">  _</w:t>
          </w:r>
          <w:r w:rsidR="009A5AE2" w:rsidRPr="00B17014">
            <w:rPr>
              <w:rStyle w:val="Mention"/>
            </w:rPr>
            <w:t xml:space="preserve"> _/_ _    </w:t>
          </w:r>
        </w:sdtContent>
      </w:sdt>
      <w:r w:rsidRPr="0093672E">
        <w:t xml:space="preserve"> </w:t>
      </w:r>
      <w:permEnd w:id="1983653349"/>
      <w:r w:rsidRPr="0093672E">
        <w:t>(MM/AAAA) Poids (kg)</w:t>
      </w:r>
      <w:r w:rsidR="009A5AE2">
        <w:t xml:space="preserve"> </w:t>
      </w:r>
      <w:r w:rsidRPr="0093672E">
        <w:t xml:space="preserve">: </w:t>
      </w:r>
      <w:permStart w:id="1827815000" w:edGrp="everyone"/>
      <w:sdt>
        <w:sdtPr>
          <w:id w:val="1889379240"/>
          <w:placeholder>
            <w:docPart w:val="1F8051BF4C4A4154A06C1479F51AC351"/>
          </w:placeholder>
          <w:showingPlcHdr/>
        </w:sdtPr>
        <w:sdtEndPr/>
        <w:sdtContent>
          <w:r w:rsidR="009A5AE2" w:rsidRPr="008E0B25">
            <w:rPr>
              <w:rStyle w:val="Mention"/>
            </w:rPr>
            <w:t xml:space="preserve">| </w:t>
          </w:r>
          <w:r w:rsidR="009A5AE2" w:rsidRPr="009239B3">
            <w:rPr>
              <w:rStyle w:val="Mention"/>
            </w:rPr>
            <w:t>_</w:t>
          </w:r>
          <w:r w:rsidR="009A5AE2">
            <w:rPr>
              <w:rStyle w:val="Mention"/>
            </w:rPr>
            <w:t xml:space="preserve"> |</w:t>
          </w:r>
          <w:r w:rsidR="009A5AE2" w:rsidRPr="009239B3">
            <w:rPr>
              <w:rStyle w:val="Mention"/>
            </w:rPr>
            <w:t xml:space="preserve"> _</w:t>
          </w:r>
          <w:r w:rsidR="009A5AE2">
            <w:rPr>
              <w:rStyle w:val="Mention"/>
            </w:rPr>
            <w:t xml:space="preserve"> | </w:t>
          </w:r>
          <w:r w:rsidR="009A5AE2" w:rsidRPr="009239B3">
            <w:rPr>
              <w:rStyle w:val="Mention"/>
            </w:rPr>
            <w:t>_</w:t>
          </w:r>
          <w:r w:rsidR="009A5AE2">
            <w:rPr>
              <w:rStyle w:val="Mention"/>
            </w:rPr>
            <w:t xml:space="preserve"> |</w:t>
          </w:r>
        </w:sdtContent>
      </w:sdt>
      <w:r w:rsidRPr="0093672E">
        <w:t xml:space="preserve"> </w:t>
      </w:r>
      <w:r w:rsidR="00056E57">
        <w:t xml:space="preserve"> </w:t>
      </w:r>
      <w:permEnd w:id="1827815000"/>
      <w:r w:rsidRPr="0093672E">
        <w:t>Taille (cm)</w:t>
      </w:r>
      <w:r w:rsidR="009A5AE2">
        <w:t xml:space="preserve"> </w:t>
      </w:r>
      <w:r w:rsidRPr="0093672E">
        <w:t xml:space="preserve">: </w:t>
      </w:r>
      <w:permStart w:id="874335828" w:edGrp="everyone"/>
      <w:sdt>
        <w:sdtPr>
          <w:id w:val="920370424"/>
          <w:placeholder>
            <w:docPart w:val="372EEC6C393E4209A5B9DCA8A64F479E"/>
          </w:placeholder>
        </w:sdtPr>
        <w:sdtEndPr/>
        <w:sdtContent>
          <w:r w:rsidR="009A5AE2" w:rsidRPr="001D54F1">
            <w:rPr>
              <w:rStyle w:val="Mention"/>
            </w:rPr>
            <w:t xml:space="preserve">| </w:t>
          </w:r>
          <w:r w:rsidR="009A5AE2" w:rsidRPr="009239B3">
            <w:rPr>
              <w:rStyle w:val="Mention"/>
            </w:rPr>
            <w:t>_</w:t>
          </w:r>
          <w:r w:rsidR="009A5AE2">
            <w:rPr>
              <w:rStyle w:val="Mention"/>
            </w:rPr>
            <w:t xml:space="preserve"> |</w:t>
          </w:r>
          <w:r w:rsidR="009A5AE2" w:rsidRPr="009239B3">
            <w:rPr>
              <w:rStyle w:val="Mention"/>
            </w:rPr>
            <w:t xml:space="preserve"> _</w:t>
          </w:r>
          <w:r w:rsidR="009A5AE2">
            <w:rPr>
              <w:rStyle w:val="Mention"/>
            </w:rPr>
            <w:t xml:space="preserve"> | </w:t>
          </w:r>
          <w:r w:rsidR="009A5AE2" w:rsidRPr="009239B3">
            <w:rPr>
              <w:rStyle w:val="Mention"/>
            </w:rPr>
            <w:t>_</w:t>
          </w:r>
          <w:r w:rsidR="009A5AE2">
            <w:rPr>
              <w:rStyle w:val="Mention"/>
            </w:rPr>
            <w:t xml:space="preserve"> |</w:t>
          </w:r>
        </w:sdtContent>
      </w:sdt>
      <w:permEnd w:id="874335828"/>
    </w:p>
    <w:p w14:paraId="27BA7724" w14:textId="6B4788C6" w:rsidR="00FE07EB" w:rsidRDefault="00AC31D2" w:rsidP="00FE07EB">
      <w:r w:rsidRPr="0093672E">
        <w:t xml:space="preserve">Sexe : </w:t>
      </w:r>
      <w:r w:rsidR="00CD1924" w:rsidRPr="0093672E">
        <w:t xml:space="preserve">M </w:t>
      </w:r>
      <w:permStart w:id="1934361762" w:edGrp="everyone"/>
      <w:sdt>
        <w:sdtPr>
          <w:id w:val="1214934158"/>
          <w14:checkbox>
            <w14:checked w14:val="0"/>
            <w14:checkedState w14:val="2612" w14:font="MS Gothic"/>
            <w14:uncheckedState w14:val="2610" w14:font="MS Gothic"/>
          </w14:checkbox>
        </w:sdtPr>
        <w:sdtEndPr/>
        <w:sdtContent>
          <w:r w:rsidR="009A5AE2">
            <w:rPr>
              <w:rFonts w:ascii="MS Gothic" w:eastAsia="MS Gothic" w:hAnsi="MS Gothic" w:hint="eastAsia"/>
            </w:rPr>
            <w:t>☐</w:t>
          </w:r>
        </w:sdtContent>
      </w:sdt>
      <w:permEnd w:id="1934361762"/>
      <w:r w:rsidRPr="0093672E">
        <w:t xml:space="preserve"> F </w:t>
      </w:r>
      <w:sdt>
        <w:sdtPr>
          <w:id w:val="424775506"/>
          <w14:checkbox>
            <w14:checked w14:val="0"/>
            <w14:checkedState w14:val="2612" w14:font="MS Gothic"/>
            <w14:uncheckedState w14:val="2610" w14:font="MS Gothic"/>
          </w14:checkbox>
        </w:sdtPr>
        <w:sdtEndPr/>
        <w:sdtContent>
          <w:permStart w:id="1658851557" w:edGrp="everyone"/>
          <w:r w:rsidR="004B0687">
            <w:rPr>
              <w:rFonts w:ascii="MS Gothic" w:eastAsia="MS Gothic" w:hAnsi="MS Gothic" w:hint="eastAsia"/>
            </w:rPr>
            <w:t>☐</w:t>
          </w:r>
        </w:sdtContent>
      </w:sdt>
    </w:p>
    <w:permEnd w:id="1658851557"/>
    <w:p w14:paraId="4BB49AE3" w14:textId="2050BE41" w:rsidR="00C16A62" w:rsidRDefault="00090516" w:rsidP="00E3718A">
      <w:pPr>
        <w:kinsoku w:val="0"/>
        <w:overflowPunct w:val="0"/>
        <w:autoSpaceDE w:val="0"/>
        <w:autoSpaceDN w:val="0"/>
        <w:adjustRightInd w:val="0"/>
        <w:spacing w:before="72" w:after="0" w:line="240" w:lineRule="auto"/>
        <w:rPr>
          <w:rFonts w:cs="Arial"/>
          <w:i/>
          <w:iCs/>
          <w:sz w:val="20"/>
          <w:szCs w:val="20"/>
        </w:rPr>
      </w:pPr>
      <w:r w:rsidRPr="00E3718A">
        <w:rPr>
          <w:rFonts w:cs="Arial"/>
          <w:i/>
          <w:iCs/>
          <w:sz w:val="20"/>
          <w:szCs w:val="20"/>
        </w:rPr>
        <w:t xml:space="preserve">Si la patiente est une femme en âge de procréer, se référer à la section 4.6 du </w:t>
      </w:r>
      <w:hyperlink r:id="rId23" w:history="1">
        <w:r w:rsidRPr="00E3718A">
          <w:rPr>
            <w:rStyle w:val="Lienhypertexte"/>
            <w:rFonts w:cs="Arial"/>
            <w:i/>
            <w:iCs/>
            <w:sz w:val="20"/>
            <w:szCs w:val="20"/>
          </w:rPr>
          <w:t>RCP</w:t>
        </w:r>
      </w:hyperlink>
      <w:r w:rsidRPr="00E3718A">
        <w:rPr>
          <w:rFonts w:cs="Arial"/>
          <w:i/>
          <w:iCs/>
          <w:sz w:val="20"/>
          <w:szCs w:val="20"/>
        </w:rPr>
        <w:t xml:space="preserve"> </w:t>
      </w:r>
      <w:r w:rsidR="00E3718A" w:rsidRPr="00E3718A">
        <w:rPr>
          <w:rFonts w:cs="Arial"/>
          <w:i/>
          <w:iCs/>
          <w:sz w:val="20"/>
          <w:szCs w:val="20"/>
        </w:rPr>
        <w:t>« fertilité, grossesse et allaitement »</w:t>
      </w:r>
    </w:p>
    <w:p w14:paraId="549F9A3B" w14:textId="77777777" w:rsidR="00E7610D" w:rsidRPr="00E3718A" w:rsidRDefault="00E7610D" w:rsidP="00E3718A">
      <w:pPr>
        <w:kinsoku w:val="0"/>
        <w:overflowPunct w:val="0"/>
        <w:autoSpaceDE w:val="0"/>
        <w:autoSpaceDN w:val="0"/>
        <w:adjustRightInd w:val="0"/>
        <w:spacing w:before="72" w:after="0" w:line="240" w:lineRule="auto"/>
        <w:rPr>
          <w:rFonts w:cs="Arial"/>
          <w:b/>
          <w:bCs/>
          <w:i/>
          <w:iCs/>
          <w:sz w:val="20"/>
          <w:szCs w:val="20"/>
        </w:rPr>
      </w:pPr>
    </w:p>
    <w:p w14:paraId="4696159F" w14:textId="6FD653FB" w:rsidR="00093A19" w:rsidRPr="0093672E" w:rsidRDefault="00AC31D2" w:rsidP="000128DA">
      <w:pPr>
        <w:pStyle w:val="Paragraphedexplications"/>
      </w:pPr>
      <w:r w:rsidRPr="0093672E">
        <w:t xml:space="preserve">L’accès précoce ne remplace pas l’essai clinique, le prescripteur doit vérifier que le patient n’est pas </w:t>
      </w:r>
      <w:r w:rsidR="009C321F" w:rsidRPr="0093672E">
        <w:t>éligible à un essai clinique dont les inclusions sont ouvertes en France.</w:t>
      </w:r>
      <w:r w:rsidR="00680C41">
        <w:t xml:space="preserve"> </w:t>
      </w:r>
      <w:r w:rsidR="0059096F">
        <w:t xml:space="preserve">Pour plus </w:t>
      </w:r>
      <w:r w:rsidR="00055649">
        <w:t>d’information</w:t>
      </w:r>
      <w:r w:rsidR="0059096F">
        <w:t xml:space="preserve"> consul</w:t>
      </w:r>
      <w:r w:rsidR="00055649">
        <w:t xml:space="preserve">ter </w:t>
      </w:r>
      <w:hyperlink r:id="rId24" w:history="1">
        <w:r w:rsidR="00CD44AE" w:rsidRPr="000C59B8">
          <w:rPr>
            <w:rStyle w:val="Lienhypertexte"/>
          </w:rPr>
          <w:t>https://www.clinicaltrialsregister.eu/</w:t>
        </w:r>
      </w:hyperlink>
      <w:r w:rsidR="00CD44AE">
        <w:t xml:space="preserve"> ou </w:t>
      </w:r>
      <w:hyperlink r:id="rId25" w:history="1">
        <w:r w:rsidR="005C76FF" w:rsidRPr="000C59B8">
          <w:rPr>
            <w:rStyle w:val="Lienhypertexte"/>
          </w:rPr>
          <w:t>https://clinicaltrials.gov/</w:t>
        </w:r>
      </w:hyperlink>
      <w:r w:rsidR="005C76FF">
        <w:t xml:space="preserve"> </w:t>
      </w:r>
      <w:r w:rsidR="00680C41">
        <w:t xml:space="preserve"> </w:t>
      </w:r>
      <w:r w:rsidR="00093A19" w:rsidRPr="0093672E">
        <w:t>.</w:t>
      </w:r>
    </w:p>
    <w:p w14:paraId="14F20798" w14:textId="24206F17" w:rsidR="00AC31D2" w:rsidRPr="0093672E" w:rsidRDefault="00AC31D2" w:rsidP="00AC31D2">
      <w:r w:rsidRPr="0093672E">
        <w:t xml:space="preserve">Possibilité d’inclure le patient dans un essai clinique en cours dans l’indication qui fait l’objet de l’accès précoce ?      </w:t>
      </w:r>
      <w:bookmarkStart w:id="19" w:name="_Hlk76133745"/>
      <w:permStart w:id="2032995154" w:edGrp="everyone"/>
      <w:sdt>
        <w:sdtPr>
          <w:id w:val="1364324219"/>
          <w14:checkbox>
            <w14:checked w14:val="0"/>
            <w14:checkedState w14:val="2612" w14:font="MS Gothic"/>
            <w14:uncheckedState w14:val="2610" w14:font="MS Gothic"/>
          </w14:checkbox>
        </w:sdtPr>
        <w:sdtEndPr/>
        <w:sdtContent>
          <w:bookmarkEnd w:id="19"/>
          <w:r w:rsidR="0070611F">
            <w:rPr>
              <w:rFonts w:ascii="MS Gothic" w:eastAsia="MS Gothic" w:hAnsi="MS Gothic" w:hint="eastAsia"/>
            </w:rPr>
            <w:t>☐</w:t>
          </w:r>
        </w:sdtContent>
      </w:sdt>
      <w:permEnd w:id="2032995154"/>
      <w:r w:rsidRPr="0093672E">
        <w:t xml:space="preserve"> Oui</w:t>
      </w:r>
      <w:r w:rsidR="008E0B25" w:rsidRPr="0093672E">
        <w:tab/>
      </w:r>
      <w:permStart w:id="11351333" w:edGrp="everyone"/>
      <w:sdt>
        <w:sdtPr>
          <w:id w:val="-68358571"/>
          <w14:checkbox>
            <w14:checked w14:val="0"/>
            <w14:checkedState w14:val="2612" w14:font="MS Gothic"/>
            <w14:uncheckedState w14:val="2610" w14:font="MS Gothic"/>
          </w14:checkbox>
        </w:sdtPr>
        <w:sdtEndPr/>
        <w:sdtContent>
          <w:r w:rsidR="008F44C1">
            <w:rPr>
              <w:rFonts w:ascii="MS Gothic" w:eastAsia="MS Gothic" w:hAnsi="MS Gothic" w:hint="eastAsia"/>
            </w:rPr>
            <w:t>☐</w:t>
          </w:r>
        </w:sdtContent>
      </w:sdt>
      <w:permEnd w:id="11351333"/>
      <w:r w:rsidR="008F44C1" w:rsidDel="008F44C1">
        <w:rPr>
          <w:rFonts w:ascii="MS Gothic" w:eastAsia="MS Gothic" w:hAnsi="MS Gothic" w:hint="eastAsia"/>
        </w:rPr>
        <w:t xml:space="preserve"> </w:t>
      </w:r>
      <w:r w:rsidRPr="0093672E">
        <w:t>Non </w:t>
      </w:r>
    </w:p>
    <w:p w14:paraId="4804DA6F" w14:textId="7315575C" w:rsidR="00104159" w:rsidRPr="0093672E" w:rsidRDefault="00104159" w:rsidP="006D3778">
      <w:pPr>
        <w:pStyle w:val="Paragraphedexplications"/>
      </w:pPr>
      <w:r w:rsidRPr="0093672E">
        <w:t>Si oui, orientez le patient vers l’essai clinique.</w:t>
      </w:r>
    </w:p>
    <w:p w14:paraId="241A1788" w14:textId="5FBB48E9" w:rsidR="00AC31D2" w:rsidRPr="0093672E" w:rsidRDefault="00AC31D2" w:rsidP="006D3778">
      <w:pPr>
        <w:pStyle w:val="Paragraphedexplications"/>
      </w:pPr>
      <w:r w:rsidRPr="0093672E">
        <w:t xml:space="preserve">Si non, précisez les motifs de non-éligibilité à l’essai clinique : </w:t>
      </w:r>
      <w:sdt>
        <w:sdtPr>
          <w:id w:val="-1043129322"/>
          <w:placeholder>
            <w:docPart w:val="DFC2FF6B069D4034AF0280A6650F2648"/>
          </w:placeholder>
          <w:showingPlcHdr/>
        </w:sdtPr>
        <w:sdtEndPr/>
        <w:sdtContent>
          <w:permStart w:id="821515257" w:edGrp="everyone"/>
          <w:r w:rsidR="00141409" w:rsidRPr="0093672E">
            <w:rPr>
              <w:rStyle w:val="Mention"/>
            </w:rPr>
            <w:t>__________________</w:t>
          </w:r>
          <w:permEnd w:id="821515257"/>
        </w:sdtContent>
      </w:sdt>
    </w:p>
    <w:p w14:paraId="23BBE19D" w14:textId="473F125B" w:rsidR="00AC31D2" w:rsidRDefault="00AC31D2" w:rsidP="00AC31D2"/>
    <w:p w14:paraId="537DDAC6" w14:textId="77777777" w:rsidR="00A178A8" w:rsidRPr="0093672E" w:rsidRDefault="00A178A8" w:rsidP="00A178A8">
      <w:pPr>
        <w:pStyle w:val="Titre2"/>
        <w:numPr>
          <w:ilvl w:val="0"/>
          <w:numId w:val="0"/>
        </w:numPr>
        <w:ind w:left="360" w:hanging="360"/>
      </w:pPr>
      <w:r w:rsidRPr="0093672E">
        <w:t>Maladie</w:t>
      </w:r>
    </w:p>
    <w:p w14:paraId="1E3EC568" w14:textId="77777777" w:rsidR="00A178A8" w:rsidRPr="0093672E" w:rsidRDefault="00A178A8" w:rsidP="00A178A8">
      <w:pPr>
        <w:pStyle w:val="Intertitre"/>
      </w:pPr>
      <w:r w:rsidRPr="0093672E">
        <w:t>Diagnostic et état du patient</w:t>
      </w:r>
    </w:p>
    <w:tbl>
      <w:tblPr>
        <w:tblStyle w:val="Grilledetableauclaire"/>
        <w:tblW w:w="0" w:type="auto"/>
        <w:tblLook w:val="0600" w:firstRow="0" w:lastRow="0" w:firstColumn="0" w:lastColumn="0" w:noHBand="1" w:noVBand="1"/>
      </w:tblPr>
      <w:tblGrid>
        <w:gridCol w:w="9608"/>
      </w:tblGrid>
      <w:tr w:rsidR="00A178A8" w:rsidRPr="00D87758" w14:paraId="08A9E165" w14:textId="77777777" w:rsidTr="00BB6A1C">
        <w:tc>
          <w:tcPr>
            <w:tcW w:w="9608" w:type="dxa"/>
          </w:tcPr>
          <w:p w14:paraId="4CDEE0B0" w14:textId="40B8592D" w:rsidR="00A178A8" w:rsidRPr="00ED23EC" w:rsidRDefault="00A178A8" w:rsidP="00BB6A1C">
            <w:pPr>
              <w:rPr>
                <w:rFonts w:cs="Arial"/>
              </w:rPr>
            </w:pPr>
            <w:r w:rsidRPr="00D87758">
              <w:t>​Test diagnostique COVID-</w:t>
            </w:r>
            <w:r w:rsidRPr="00ED23EC">
              <w:rPr>
                <w:rFonts w:cs="Arial"/>
              </w:rPr>
              <w:t xml:space="preserve">19 positif :   </w:t>
            </w:r>
            <w:permStart w:id="700212555" w:edGrp="everyone"/>
            <w:sdt>
              <w:sdtPr>
                <w:rPr>
                  <w:rFonts w:cs="Arial"/>
                </w:rPr>
                <w:id w:val="-1530337884"/>
                <w14:checkbox>
                  <w14:checked w14:val="0"/>
                  <w14:checkedState w14:val="2612" w14:font="MS Gothic"/>
                  <w14:uncheckedState w14:val="2610" w14:font="MS Gothic"/>
                </w14:checkbox>
              </w:sdtPr>
              <w:sdtEndPr/>
              <w:sdtContent>
                <w:r w:rsidRPr="00ED23EC">
                  <w:rPr>
                    <w:rFonts w:ascii="Segoe UI Symbol" w:eastAsia="MS Gothic" w:hAnsi="Segoe UI Symbol" w:cs="Segoe UI Symbol"/>
                  </w:rPr>
                  <w:t>☐</w:t>
                </w:r>
              </w:sdtContent>
            </w:sdt>
            <w:r w:rsidRPr="00ED23EC">
              <w:rPr>
                <w:rFonts w:cs="Arial"/>
              </w:rPr>
              <w:t xml:space="preserve"> </w:t>
            </w:r>
            <w:permEnd w:id="700212555"/>
            <w:r w:rsidRPr="00ED23EC">
              <w:rPr>
                <w:rFonts w:cs="Arial"/>
              </w:rPr>
              <w:t xml:space="preserve">Oui     </w:t>
            </w:r>
            <w:permStart w:id="2091542204" w:edGrp="everyone"/>
            <w:sdt>
              <w:sdtPr>
                <w:rPr>
                  <w:rFonts w:cs="Arial"/>
                </w:rPr>
                <w:id w:val="-113367541"/>
                <w14:checkbox>
                  <w14:checked w14:val="0"/>
                  <w14:checkedState w14:val="2612" w14:font="MS Gothic"/>
                  <w14:uncheckedState w14:val="2610" w14:font="MS Gothic"/>
                </w14:checkbox>
              </w:sdtPr>
              <w:sdtEndPr/>
              <w:sdtContent>
                <w:r w:rsidRPr="00ED23EC">
                  <w:rPr>
                    <w:rFonts w:ascii="Segoe UI Symbol" w:eastAsia="MS Gothic" w:hAnsi="Segoe UI Symbol" w:cs="Segoe UI Symbol"/>
                  </w:rPr>
                  <w:t>☐</w:t>
                </w:r>
              </w:sdtContent>
            </w:sdt>
            <w:r w:rsidRPr="00ED23EC">
              <w:rPr>
                <w:rFonts w:cs="Arial"/>
              </w:rPr>
              <w:t xml:space="preserve"> </w:t>
            </w:r>
            <w:permEnd w:id="2091542204"/>
            <w:r w:rsidRPr="00ED23EC">
              <w:rPr>
                <w:rFonts w:cs="Arial"/>
              </w:rPr>
              <w:t xml:space="preserve">Non    </w:t>
            </w:r>
            <w:permStart w:id="759724865" w:edGrp="everyone"/>
            <w:sdt>
              <w:sdtPr>
                <w:rPr>
                  <w:rFonts w:cs="Arial"/>
                </w:rPr>
                <w:id w:val="25145922"/>
                <w14:checkbox>
                  <w14:checked w14:val="0"/>
                  <w14:checkedState w14:val="2612" w14:font="MS Gothic"/>
                  <w14:uncheckedState w14:val="2610" w14:font="MS Gothic"/>
                </w14:checkbox>
              </w:sdtPr>
              <w:sdtEndPr/>
              <w:sdtContent>
                <w:r w:rsidRPr="00ED23EC">
                  <w:rPr>
                    <w:rFonts w:ascii="Segoe UI Symbol" w:hAnsi="Segoe UI Symbol" w:cs="Segoe UI Symbol"/>
                  </w:rPr>
                  <w:t>☐</w:t>
                </w:r>
              </w:sdtContent>
            </w:sdt>
            <w:r w:rsidRPr="00ED23EC">
              <w:rPr>
                <w:rFonts w:cs="Arial"/>
              </w:rPr>
              <w:t xml:space="preserve"> </w:t>
            </w:r>
            <w:permEnd w:id="759724865"/>
            <w:r w:rsidRPr="00ED23EC">
              <w:rPr>
                <w:rFonts w:cs="Arial"/>
              </w:rPr>
              <w:t>Non fait*</w:t>
            </w:r>
          </w:p>
          <w:p w14:paraId="508C00FB" w14:textId="64CDCF2A" w:rsidR="00A178A8" w:rsidRPr="00DA62E0" w:rsidRDefault="00A178A8" w:rsidP="00BB6A1C">
            <w:pPr>
              <w:rPr>
                <w:i/>
                <w:iCs/>
                <w:sz w:val="20"/>
                <w:szCs w:val="20"/>
              </w:rPr>
            </w:pPr>
            <w:r w:rsidRPr="00DA62E0">
              <w:rPr>
                <w:i/>
                <w:iCs/>
                <w:sz w:val="20"/>
                <w:szCs w:val="20"/>
              </w:rPr>
              <w:t xml:space="preserve">* Si le test n’a pas encore été réalisé, vous devez le prescrire au patient. Le résultat sera contrôlé avant la dispensation de </w:t>
            </w:r>
            <w:r w:rsidR="00DA62E0" w:rsidRPr="00DA62E0">
              <w:rPr>
                <w:i/>
                <w:iCs/>
                <w:sz w:val="20"/>
                <w:szCs w:val="20"/>
              </w:rPr>
              <w:t>XEVUDY</w:t>
            </w:r>
            <w:r w:rsidRPr="00DA62E0">
              <w:rPr>
                <w:i/>
                <w:iCs/>
                <w:sz w:val="20"/>
                <w:szCs w:val="20"/>
              </w:rPr>
              <w:t>.</w:t>
            </w:r>
          </w:p>
          <w:p w14:paraId="17B347EB" w14:textId="77777777" w:rsidR="00A178A8" w:rsidRPr="00D87758" w:rsidRDefault="00A178A8" w:rsidP="00BB6A1C">
            <w:r w:rsidRPr="00D87758">
              <w:t xml:space="preserve">Précisez la date de réalisation du test :    </w:t>
            </w:r>
            <w:sdt>
              <w:sdtPr>
                <w:id w:val="1167980876"/>
                <w:placeholder>
                  <w:docPart w:val="0AEED23CBD4544328C814E2A17D18ACE"/>
                </w:placeholder>
                <w:showingPlcHdr/>
                <w:date w:fullDate="2021-06-22T00:00:00Z">
                  <w:dateFormat w:val="dd/MM/yyyy"/>
                  <w:lid w:val="fr-FR"/>
                  <w:storeMappedDataAs w:val="dateTime"/>
                  <w:calendar w:val="gregorian"/>
                </w:date>
              </w:sdtPr>
              <w:sdtEndPr/>
              <w:sdtContent>
                <w:permStart w:id="1246718934" w:edGrp="everyone"/>
                <w:r w:rsidRPr="00D87758">
                  <w:t>_ _/_ _/_ _ _ _</w:t>
                </w:r>
                <w:permEnd w:id="1246718934"/>
              </w:sdtContent>
            </w:sdt>
          </w:p>
          <w:p w14:paraId="53DAC249" w14:textId="77777777" w:rsidR="00A178A8" w:rsidRPr="00D87758" w:rsidRDefault="00A178A8" w:rsidP="00BB6A1C">
            <w:r w:rsidRPr="00D87758">
              <w:t xml:space="preserve">Précisez quel test a été utilisé :   </w:t>
            </w:r>
            <w:permStart w:id="1075529477" w:edGrp="everyone"/>
            <w:sdt>
              <w:sdtPr>
                <w:id w:val="1087569474"/>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r w:rsidRPr="00D87758">
              <w:t xml:space="preserve">  </w:t>
            </w:r>
            <w:permEnd w:id="1075529477"/>
            <w:r w:rsidRPr="00D87758">
              <w:t xml:space="preserve">RT-PCR nasopharyngé       </w:t>
            </w:r>
            <w:permStart w:id="2000640175" w:edGrp="everyone"/>
            <w:sdt>
              <w:sdtPr>
                <w:id w:val="8344982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87758">
              <w:t xml:space="preserve">  </w:t>
            </w:r>
            <w:permEnd w:id="2000640175"/>
            <w:r w:rsidRPr="00D87758">
              <w:t xml:space="preserve">Antigénique        </w:t>
            </w:r>
          </w:p>
          <w:p w14:paraId="0A5C420A" w14:textId="77777777" w:rsidR="00A178A8" w:rsidRPr="00D87758" w:rsidRDefault="00A178A8" w:rsidP="00BB6A1C">
            <w:r w:rsidRPr="00D87758">
              <w:t xml:space="preserve">Identification du variant (selon classification OMS) : </w:t>
            </w:r>
            <w:permStart w:id="307652254" w:edGrp="everyone"/>
            <w:sdt>
              <w:sdtPr>
                <w:id w:val="-2086910981"/>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r w:rsidRPr="00D87758">
              <w:t xml:space="preserve">  </w:t>
            </w:r>
            <w:permEnd w:id="307652254"/>
            <w:r w:rsidRPr="00D87758">
              <w:t>Non disponible</w:t>
            </w:r>
          </w:p>
          <w:p w14:paraId="105E331B" w14:textId="77777777" w:rsidR="00A178A8" w:rsidRPr="00D87758" w:rsidRDefault="00A178A8" w:rsidP="00BB6A1C">
            <w:r w:rsidRPr="00D87758">
              <w:t xml:space="preserve">                                                                                    </w:t>
            </w:r>
            <w:permStart w:id="1696277181" w:edGrp="everyone"/>
            <w:sdt>
              <w:sdtPr>
                <w:id w:val="1244059892"/>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r w:rsidRPr="00D87758">
              <w:t xml:space="preserve"> </w:t>
            </w:r>
            <w:permEnd w:id="1696277181"/>
            <w:r w:rsidRPr="00D87758">
              <w:t xml:space="preserve">Alpha   </w:t>
            </w:r>
            <w:permStart w:id="2080114300" w:edGrp="everyone"/>
            <w:sdt>
              <w:sdtPr>
                <w:id w:val="2110393480"/>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r w:rsidRPr="00D87758">
              <w:t xml:space="preserve"> </w:t>
            </w:r>
            <w:permEnd w:id="2080114300"/>
            <w:r w:rsidRPr="00D87758">
              <w:t xml:space="preserve">Bêta    </w:t>
            </w:r>
            <w:permStart w:id="1936611072" w:edGrp="everyone"/>
            <w:sdt>
              <w:sdtPr>
                <w:id w:val="-2130848332"/>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permEnd w:id="1936611072"/>
            <w:r w:rsidRPr="00D87758">
              <w:t xml:space="preserve"> Delta    </w:t>
            </w:r>
            <w:permStart w:id="818041268" w:edGrp="everyone"/>
            <w:sdt>
              <w:sdtPr>
                <w:id w:val="-15570872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87758">
              <w:t xml:space="preserve"> </w:t>
            </w:r>
            <w:permEnd w:id="818041268"/>
            <w:r w:rsidRPr="00D87758">
              <w:t xml:space="preserve">Gamma       </w:t>
            </w:r>
          </w:p>
          <w:p w14:paraId="367D1BB7" w14:textId="77777777" w:rsidR="00ED23EC" w:rsidRDefault="00A178A8" w:rsidP="00BB6A1C">
            <w:r w:rsidRPr="00D87758">
              <w:t xml:space="preserve">                                                                         </w:t>
            </w:r>
            <w:r>
              <w:t xml:space="preserve"> </w:t>
            </w:r>
            <w:r w:rsidRPr="00D87758">
              <w:t xml:space="preserve">          </w:t>
            </w:r>
            <w:permStart w:id="45026287" w:edGrp="everyone"/>
            <w:sdt>
              <w:sdtPr>
                <w:id w:val="-1185364140"/>
                <w14:checkbox>
                  <w14:checked w14:val="0"/>
                  <w14:checkedState w14:val="2612" w14:font="MS Gothic"/>
                  <w14:uncheckedState w14:val="2610" w14:font="MS Gothic"/>
                </w14:checkbox>
              </w:sdtPr>
              <w:sdtEndPr/>
              <w:sdtContent>
                <w:r w:rsidRPr="00D87758">
                  <w:rPr>
                    <w:rFonts w:ascii="Segoe UI Symbol" w:hAnsi="Segoe UI Symbol" w:cs="Segoe UI Symbol"/>
                  </w:rPr>
                  <w:t>☐</w:t>
                </w:r>
              </w:sdtContent>
            </w:sdt>
            <w:r w:rsidRPr="00D87758">
              <w:t xml:space="preserve">  </w:t>
            </w:r>
            <w:permEnd w:id="45026287"/>
            <w:r w:rsidRPr="00D87758">
              <w:t xml:space="preserve">Autre, précisez : </w:t>
            </w:r>
            <w:sdt>
              <w:sdtPr>
                <w:id w:val="416284390"/>
                <w:placeholder>
                  <w:docPart w:val="82DA0BFD97284FCE820D0866B77730A1"/>
                </w:placeholder>
                <w:showingPlcHdr/>
              </w:sdtPr>
              <w:sdtEndPr/>
              <w:sdtContent>
                <w:permStart w:id="938355635" w:edGrp="everyone"/>
                <w:r w:rsidRPr="0093672E">
                  <w:rPr>
                    <w:rStyle w:val="Mention"/>
                  </w:rPr>
                  <w:t>________________</w:t>
                </w:r>
                <w:permEnd w:id="938355635"/>
              </w:sdtContent>
            </w:sdt>
            <w:r w:rsidRPr="00D87758">
              <w:t xml:space="preserve">     </w:t>
            </w:r>
          </w:p>
          <w:p w14:paraId="7527886E" w14:textId="6AF0422E" w:rsidR="00062DA0" w:rsidRPr="00062DA0" w:rsidRDefault="00ED23EC" w:rsidP="00BB6A1C">
            <w:pPr>
              <w:rPr>
                <w:b/>
                <w:bCs/>
              </w:rPr>
            </w:pPr>
            <w:r w:rsidRPr="00A178A8">
              <w:rPr>
                <w:b/>
                <w:bCs/>
              </w:rPr>
              <w:t>Dans l’éventualité où le traitement par sotrovimab est initié sur la base d’un test antigénique</w:t>
            </w:r>
            <w:r>
              <w:rPr>
                <w:b/>
                <w:bCs/>
              </w:rPr>
              <w:t xml:space="preserve"> positif</w:t>
            </w:r>
            <w:r w:rsidRPr="00A178A8">
              <w:rPr>
                <w:b/>
                <w:bCs/>
              </w:rPr>
              <w:t xml:space="preserve">, il est </w:t>
            </w:r>
            <w:r>
              <w:rPr>
                <w:b/>
                <w:bCs/>
              </w:rPr>
              <w:t>recommandé</w:t>
            </w:r>
            <w:r w:rsidRPr="00A178A8">
              <w:rPr>
                <w:b/>
                <w:bCs/>
              </w:rPr>
              <w:t xml:space="preserve"> de confirmer le diagnostic avec une RT-PCR nasopharyngé dans les meilleurs délais.</w:t>
            </w:r>
          </w:p>
        </w:tc>
      </w:tr>
    </w:tbl>
    <w:p w14:paraId="4A3A2560" w14:textId="77777777" w:rsidR="00A178A8" w:rsidRPr="0093672E" w:rsidRDefault="00A178A8" w:rsidP="00AC31D2"/>
    <w:p w14:paraId="2C2B4C72" w14:textId="4868FB07" w:rsidR="00AC31D2" w:rsidRPr="0093672E" w:rsidRDefault="0003138D" w:rsidP="004614CC">
      <w:pPr>
        <w:pStyle w:val="Titre2"/>
        <w:numPr>
          <w:ilvl w:val="0"/>
          <w:numId w:val="0"/>
        </w:numPr>
        <w:ind w:left="360" w:hanging="360"/>
      </w:pPr>
      <w:r w:rsidRPr="0093672E">
        <w:t>T</w:t>
      </w:r>
      <w:r w:rsidR="00F43A50" w:rsidRPr="0093672E">
        <w:t xml:space="preserve">raitement par </w:t>
      </w:r>
      <w:sdt>
        <w:sdtPr>
          <w:alias w:val="Nom du médicament"/>
          <w:tag w:val=""/>
          <w:id w:val="-1552694538"/>
          <w:placeholder>
            <w:docPart w:val="0D1787EB9858428FAFF77C9349E08A59"/>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F36739">
            <w:t>XEVUDY (sotrovimab)</w:t>
          </w:r>
        </w:sdtContent>
      </w:sdt>
    </w:p>
    <w:tbl>
      <w:tblPr>
        <w:tblStyle w:val="Grilledetableauclaire"/>
        <w:tblW w:w="0" w:type="auto"/>
        <w:tblLook w:val="0600" w:firstRow="0" w:lastRow="0" w:firstColumn="0" w:lastColumn="0" w:noHBand="1" w:noVBand="1"/>
      </w:tblPr>
      <w:tblGrid>
        <w:gridCol w:w="9608"/>
      </w:tblGrid>
      <w:tr w:rsidR="005F43EC" w:rsidRPr="0093672E" w14:paraId="7B1E27D2" w14:textId="77777777" w:rsidTr="00724DBD">
        <w:tc>
          <w:tcPr>
            <w:tcW w:w="9608" w:type="dxa"/>
          </w:tcPr>
          <w:p w14:paraId="1A5A0FEC" w14:textId="4950385A" w:rsidR="005F43EC" w:rsidRDefault="00686E60" w:rsidP="0094672E">
            <w:pPr>
              <w:jc w:val="left"/>
            </w:pPr>
            <w:r>
              <w:t>Le traitement doit être initié le plus rapidement possible après l’obtention du test virologique positif</w:t>
            </w:r>
            <w:r w:rsidR="008B2DB5">
              <w:t>.</w:t>
            </w:r>
            <w:r>
              <w:t xml:space="preserve"> </w:t>
            </w:r>
            <w:r w:rsidR="008B2DB5">
              <w:t>Il est recommandé d’administrer sotrovimab</w:t>
            </w:r>
            <w:r w:rsidR="0094672E">
              <w:t xml:space="preserve"> dans les 5 jours suivant l’apparition des symptômes de la COVID-19.</w:t>
            </w:r>
            <w:r>
              <w:br/>
            </w:r>
            <w:r>
              <w:lastRenderedPageBreak/>
              <w:t>La dose recommandée de Sotrovimab est une perfusion unique de 500 mg par voie intraveineuse administrée sur une durée de 30 minutes.</w:t>
            </w:r>
          </w:p>
          <w:p w14:paraId="3ABECB32" w14:textId="196B07C8" w:rsidR="00FF70EA" w:rsidRDefault="00FF70EA" w:rsidP="0094672E">
            <w:pPr>
              <w:jc w:val="left"/>
            </w:pPr>
            <w:r>
              <w:t xml:space="preserve">Se référer au </w:t>
            </w:r>
            <w:hyperlink r:id="rId26" w:history="1">
              <w:r w:rsidRPr="00FF70EA">
                <w:rPr>
                  <w:rStyle w:val="Lienhypertexte"/>
                </w:rPr>
                <w:t>RCP du médicament</w:t>
              </w:r>
            </w:hyperlink>
            <w:r>
              <w:t xml:space="preserve"> pour plus d’information sur les mises en garde spéciales, les précautions d’emploi et contre-indications.</w:t>
            </w:r>
          </w:p>
          <w:p w14:paraId="3A16323E" w14:textId="77777777" w:rsidR="00ED23EC" w:rsidRDefault="00ED23EC" w:rsidP="0094672E">
            <w:pPr>
              <w:jc w:val="left"/>
            </w:pPr>
          </w:p>
          <w:p w14:paraId="6E6439D1" w14:textId="78689250" w:rsidR="00ED23EC" w:rsidRPr="00ED23EC" w:rsidRDefault="00ED23EC" w:rsidP="00ED23EC">
            <w:pPr>
              <w:rPr>
                <w:b/>
                <w:bCs/>
              </w:rPr>
            </w:pPr>
            <w:r w:rsidRPr="00ED23EC">
              <w:rPr>
                <w:b/>
                <w:bCs/>
              </w:rPr>
              <w:t>Après initiation du traitement</w:t>
            </w:r>
            <w:r>
              <w:rPr>
                <w:b/>
                <w:bCs/>
              </w:rPr>
              <w:t>, une</w:t>
            </w:r>
            <w:r w:rsidRPr="00ED23EC">
              <w:rPr>
                <w:b/>
                <w:bCs/>
              </w:rPr>
              <w:t xml:space="preserve"> surveillance virologique moléculaire renforcée </w:t>
            </w:r>
            <w:r>
              <w:rPr>
                <w:b/>
                <w:bCs/>
              </w:rPr>
              <w:t xml:space="preserve">est recommandé </w:t>
            </w:r>
            <w:r w:rsidRPr="00ED23EC">
              <w:rPr>
                <w:b/>
                <w:bCs/>
              </w:rPr>
              <w:t>(</w:t>
            </w:r>
            <w:r w:rsidR="00724DBD">
              <w:rPr>
                <w:b/>
                <w:bCs/>
              </w:rPr>
              <w:t xml:space="preserve">par RT-PCR </w:t>
            </w:r>
            <w:r w:rsidRPr="00ED23EC">
              <w:rPr>
                <w:b/>
                <w:bCs/>
              </w:rPr>
              <w:t>en ambulatoire à J</w:t>
            </w:r>
            <w:r>
              <w:rPr>
                <w:b/>
                <w:bCs/>
              </w:rPr>
              <w:t>7</w:t>
            </w:r>
            <w:r w:rsidR="00062DA0">
              <w:rPr>
                <w:b/>
                <w:bCs/>
              </w:rPr>
              <w:t xml:space="preserve"> ou à J3/J5 et J7 chez </w:t>
            </w:r>
            <w:r w:rsidRPr="00ED23EC">
              <w:rPr>
                <w:b/>
                <w:bCs/>
              </w:rPr>
              <w:t>les patients hospitalisés</w:t>
            </w:r>
            <w:r w:rsidR="00724DBD">
              <w:rPr>
                <w:b/>
                <w:bCs/>
              </w:rPr>
              <w:t>).</w:t>
            </w:r>
          </w:p>
          <w:p w14:paraId="3EB31F08" w14:textId="5AEB346F" w:rsidR="00ED23EC" w:rsidRPr="00ED23EC" w:rsidRDefault="00ED23EC" w:rsidP="00ED23EC">
            <w:pPr>
              <w:rPr>
                <w:b/>
                <w:bCs/>
              </w:rPr>
            </w:pPr>
            <w:r w:rsidRPr="00ED23EC">
              <w:rPr>
                <w:b/>
                <w:bCs/>
              </w:rPr>
              <w:t>Cette surveillance doit être effectuée au minimum de façon hebdomadaire si PCR reste</w:t>
            </w:r>
            <w:r w:rsidR="00062DA0">
              <w:rPr>
                <w:b/>
                <w:bCs/>
              </w:rPr>
              <w:t xml:space="preserve"> &lt;</w:t>
            </w:r>
            <w:r w:rsidRPr="00ED23EC">
              <w:rPr>
                <w:b/>
                <w:bCs/>
              </w:rPr>
              <w:t xml:space="preserve"> 31 Ct jusqu’à négativation de la PCR</w:t>
            </w:r>
            <w:r w:rsidR="00062DA0">
              <w:rPr>
                <w:b/>
                <w:bCs/>
              </w:rPr>
              <w:t>.</w:t>
            </w:r>
          </w:p>
          <w:p w14:paraId="21A3E024" w14:textId="77777777" w:rsidR="00ED23EC" w:rsidRDefault="00ED23EC" w:rsidP="00ED23EC">
            <w:pPr>
              <w:rPr>
                <w:b/>
                <w:bCs/>
              </w:rPr>
            </w:pPr>
            <w:r w:rsidRPr="00ED23EC">
              <w:rPr>
                <w:b/>
                <w:bCs/>
              </w:rPr>
              <w:t>Le RT PCR SARS CoV 2 doit être complétée d’un séquençage en l’absence de baisse significative de la charge virale entre deux points de suivi</w:t>
            </w:r>
            <w:r>
              <w:rPr>
                <w:b/>
                <w:bCs/>
              </w:rPr>
              <w:t>.</w:t>
            </w:r>
          </w:p>
          <w:p w14:paraId="76B0E3C0" w14:textId="19F0596E" w:rsidR="00FD69BC" w:rsidRPr="00ED23EC" w:rsidRDefault="00FD69BC" w:rsidP="00ED23EC">
            <w:pPr>
              <w:rPr>
                <w:b/>
                <w:bCs/>
              </w:rPr>
            </w:pPr>
            <w:r w:rsidRPr="00ED23EC">
              <w:rPr>
                <w:b/>
                <w:bCs/>
              </w:rPr>
              <w:t xml:space="preserve">Le recueil des effets indésirables/situations particulières </w:t>
            </w:r>
            <w:r w:rsidR="00ED23EC" w:rsidRPr="00ED23EC">
              <w:rPr>
                <w:b/>
                <w:bCs/>
              </w:rPr>
              <w:t>devra être</w:t>
            </w:r>
            <w:r w:rsidRPr="00ED23EC">
              <w:rPr>
                <w:b/>
                <w:bCs/>
              </w:rPr>
              <w:t xml:space="preserve"> effectué </w:t>
            </w:r>
            <w:sdt>
              <w:sdtPr>
                <w:rPr>
                  <w:b/>
                  <w:bCs/>
                </w:rPr>
                <w:id w:val="679557904"/>
                <w:placeholder>
                  <w:docPart w:val="0B15C16F09D542E1B590C066EF9639D9"/>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rsidRPr="00ED23EC">
                  <w:rPr>
                    <w:b/>
                    <w:bCs/>
                  </w:rPr>
                  <w:t>auprès du CRPV géographique via le système national de déclaration : www.signalement-sante.gouv.f</w:t>
                </w:r>
                <w:r w:rsidR="00062DA0">
                  <w:rPr>
                    <w:b/>
                    <w:bCs/>
                  </w:rPr>
                  <w:t>r</w:t>
                </w:r>
              </w:sdtContent>
            </w:sdt>
          </w:p>
        </w:tc>
      </w:tr>
    </w:tbl>
    <w:p w14:paraId="70BDA7C2" w14:textId="77777777" w:rsidR="00DE1BCA" w:rsidRPr="0093672E" w:rsidRDefault="00DE1BCA" w:rsidP="00DE1BCA"/>
    <w:p w14:paraId="094DA4E0" w14:textId="66B579BA" w:rsidR="00AC31D2" w:rsidRPr="0093672E" w:rsidRDefault="00690C71" w:rsidP="00690C71">
      <w:pPr>
        <w:pStyle w:val="Titre2"/>
        <w:numPr>
          <w:ilvl w:val="0"/>
          <w:numId w:val="0"/>
        </w:numPr>
        <w:ind w:left="360" w:hanging="360"/>
      </w:pPr>
      <w:r w:rsidRPr="0093672E">
        <w:t>Engagement du prescripteur</w:t>
      </w:r>
    </w:p>
    <w:p w14:paraId="53DC035A" w14:textId="5A89FF0D" w:rsidR="00AC31D2" w:rsidRPr="0093672E" w:rsidRDefault="00AC31D2" w:rsidP="00B30DA9">
      <w:pPr>
        <w:pStyle w:val="Intertitre"/>
      </w:pPr>
      <w:r w:rsidRPr="0093672E">
        <w:t>Critères d’éligibilité</w:t>
      </w:r>
    </w:p>
    <w:p w14:paraId="183CAAF2" w14:textId="5E04711A" w:rsidR="005F43EC" w:rsidRPr="0093672E" w:rsidRDefault="00AC31D2" w:rsidP="005F43EC">
      <w:r w:rsidRPr="0093672E">
        <w:t xml:space="preserve">Pour être éligible à l’accès précoce, le patient doit remplir l’ensemble des critères suivants : </w:t>
      </w:r>
    </w:p>
    <w:tbl>
      <w:tblPr>
        <w:tblStyle w:val="Grilledetableauclaire"/>
        <w:tblW w:w="0" w:type="auto"/>
        <w:tblLook w:val="0600" w:firstRow="0" w:lastRow="0" w:firstColumn="0" w:lastColumn="0" w:noHBand="1" w:noVBand="1"/>
      </w:tblPr>
      <w:tblGrid>
        <w:gridCol w:w="9608"/>
      </w:tblGrid>
      <w:tr w:rsidR="005F43EC" w:rsidRPr="00FF70EA" w14:paraId="68AD17BF" w14:textId="77777777" w:rsidTr="005F43EC">
        <w:tc>
          <w:tcPr>
            <w:tcW w:w="9629" w:type="dxa"/>
          </w:tcPr>
          <w:p w14:paraId="4FB74D1C" w14:textId="7AA2F909" w:rsidR="00D560D2" w:rsidRPr="00FF70EA" w:rsidRDefault="0062316D" w:rsidP="00ED23EC">
            <w:pPr>
              <w:pStyle w:val="Paragraphedeliste"/>
              <w:numPr>
                <w:ilvl w:val="0"/>
                <w:numId w:val="32"/>
              </w:numPr>
            </w:pPr>
            <w:r>
              <w:t>A</w:t>
            </w:r>
            <w:r w:rsidR="00D560D2" w:rsidRPr="00FF70EA">
              <w:t>ge ≥ 12 ans et poids ≥ 40 kg</w:t>
            </w:r>
          </w:p>
          <w:p w14:paraId="4616090F" w14:textId="594BD361" w:rsidR="00D560D2" w:rsidRPr="00FF70EA" w:rsidRDefault="00D560D2" w:rsidP="00ED23EC">
            <w:pPr>
              <w:pStyle w:val="Paragraphedeliste"/>
              <w:numPr>
                <w:ilvl w:val="0"/>
                <w:numId w:val="32"/>
              </w:numPr>
            </w:pPr>
            <w:r w:rsidRPr="00FF70EA">
              <w:t>Test SARS-CoV-2 positif</w:t>
            </w:r>
          </w:p>
          <w:p w14:paraId="56664EC7" w14:textId="7BDB071B" w:rsidR="00D560D2" w:rsidRPr="00FF70EA" w:rsidRDefault="00D560D2" w:rsidP="00ED23EC">
            <w:pPr>
              <w:pStyle w:val="Paragraphedeliste"/>
              <w:numPr>
                <w:ilvl w:val="0"/>
                <w:numId w:val="32"/>
              </w:numPr>
            </w:pPr>
            <w:r w:rsidRPr="00FF70EA">
              <w:t>Formes symptomatiques légères à modérées avec au moins un des symptômes suivants : fièvre, frissons, toux, malaise, céphalées, douleurs musculaires ou articulaires, modification du goût ou de l’odorat, vomissements, diarrhée, dyspnée d’effort</w:t>
            </w:r>
          </w:p>
          <w:p w14:paraId="2DE90954" w14:textId="4047EA92" w:rsidR="00D560D2" w:rsidRDefault="00D560D2" w:rsidP="00ED23EC">
            <w:pPr>
              <w:pStyle w:val="Paragraphedeliste"/>
              <w:numPr>
                <w:ilvl w:val="0"/>
                <w:numId w:val="32"/>
              </w:numPr>
            </w:pPr>
            <w:r w:rsidRPr="00FF70EA">
              <w:t>SpO2 ≥ 94% en air ambiant</w:t>
            </w:r>
          </w:p>
          <w:p w14:paraId="21FEBE74" w14:textId="0379B846" w:rsidR="0062316D" w:rsidRPr="00FF70EA" w:rsidRDefault="0062316D" w:rsidP="00ED23EC">
            <w:pPr>
              <w:pStyle w:val="Paragraphedeliste"/>
              <w:numPr>
                <w:ilvl w:val="0"/>
                <w:numId w:val="32"/>
              </w:numPr>
            </w:pPr>
            <w:r w:rsidRPr="00FF70EA">
              <w:t>Être en capacité de recevoir le traitement dans un délai maximum de 5 jours après le début des symptômes</w:t>
            </w:r>
          </w:p>
          <w:p w14:paraId="5A5834EF" w14:textId="2B687A46" w:rsidR="00A16799" w:rsidRDefault="00D560D2" w:rsidP="00ED23EC">
            <w:pPr>
              <w:pStyle w:val="Paragraphedeliste"/>
              <w:numPr>
                <w:ilvl w:val="0"/>
                <w:numId w:val="32"/>
              </w:numPr>
            </w:pPr>
            <w:r w:rsidRPr="00FF70EA">
              <w:t>Facteurs de risque de progression de la maladie vers une forme grave</w:t>
            </w:r>
            <w:r w:rsidR="00ED23EC">
              <w:t xml:space="preserve"> </w:t>
            </w:r>
            <w:r w:rsidR="00A16799">
              <w:t>:</w:t>
            </w:r>
          </w:p>
          <w:p w14:paraId="3B4C9003" w14:textId="4E99C195" w:rsidR="00ED23EC" w:rsidRDefault="00ED23EC" w:rsidP="00ED23EC">
            <w:pPr>
              <w:pStyle w:val="Paragraphedeliste"/>
              <w:numPr>
                <w:ilvl w:val="1"/>
                <w:numId w:val="32"/>
              </w:numPr>
            </w:pPr>
            <w:r>
              <w:t>Patients de 80 ans et plus ;</w:t>
            </w:r>
          </w:p>
          <w:p w14:paraId="033D9182" w14:textId="330A2D33" w:rsidR="00ED23EC" w:rsidRDefault="00ED23EC" w:rsidP="00ED23EC">
            <w:pPr>
              <w:pStyle w:val="Paragraphedeliste"/>
              <w:numPr>
                <w:ilvl w:val="1"/>
                <w:numId w:val="32"/>
              </w:numPr>
            </w:pPr>
            <w:r>
              <w:t>Patients ayant un déficit de l'immunité lié à une pathologie ou à des traitements :</w:t>
            </w:r>
          </w:p>
          <w:p w14:paraId="6C03CBE4" w14:textId="77777777" w:rsidR="00ED23EC" w:rsidRDefault="00ED23EC" w:rsidP="00ED23EC">
            <w:pPr>
              <w:pStyle w:val="Paragraphedeliste"/>
              <w:numPr>
                <w:ilvl w:val="2"/>
                <w:numId w:val="32"/>
              </w:numPr>
            </w:pPr>
            <w:r>
              <w:t>Chimiothérapie en cours,</w:t>
            </w:r>
          </w:p>
          <w:p w14:paraId="68B1D55A" w14:textId="77777777" w:rsidR="00ED23EC" w:rsidRDefault="00ED23EC" w:rsidP="00ED23EC">
            <w:pPr>
              <w:pStyle w:val="Paragraphedeliste"/>
              <w:numPr>
                <w:ilvl w:val="2"/>
                <w:numId w:val="32"/>
              </w:numPr>
            </w:pPr>
            <w:r>
              <w:t>Transplantation d'organe solide,</w:t>
            </w:r>
          </w:p>
          <w:p w14:paraId="0952C147" w14:textId="77777777" w:rsidR="00ED23EC" w:rsidRDefault="00ED23EC" w:rsidP="00ED23EC">
            <w:pPr>
              <w:pStyle w:val="Paragraphedeliste"/>
              <w:numPr>
                <w:ilvl w:val="2"/>
                <w:numId w:val="32"/>
              </w:numPr>
            </w:pPr>
            <w:r>
              <w:t>Allogreffe de cellules souches hématopoïétiques,</w:t>
            </w:r>
          </w:p>
          <w:p w14:paraId="46CD83A1" w14:textId="77777777" w:rsidR="00ED23EC" w:rsidRDefault="00ED23EC" w:rsidP="00ED23EC">
            <w:pPr>
              <w:pStyle w:val="Paragraphedeliste"/>
              <w:numPr>
                <w:ilvl w:val="2"/>
                <w:numId w:val="32"/>
              </w:numPr>
            </w:pPr>
            <w:r>
              <w:t>Lupus systémique ou vasculaire avec traitement immunosuppresseur,</w:t>
            </w:r>
          </w:p>
          <w:p w14:paraId="553F923A" w14:textId="77777777" w:rsidR="00ED23EC" w:rsidRDefault="00ED23EC" w:rsidP="00ED23EC">
            <w:pPr>
              <w:pStyle w:val="Paragraphedeliste"/>
              <w:numPr>
                <w:ilvl w:val="2"/>
                <w:numId w:val="32"/>
              </w:numPr>
            </w:pPr>
            <w:r>
              <w:t>Traitement par corticoïde &gt; 10 mg/jour d'équivalent prednisone pendant plus de 2 semaines,</w:t>
            </w:r>
          </w:p>
          <w:p w14:paraId="02D993A4" w14:textId="77777777" w:rsidR="00ED23EC" w:rsidRDefault="00ED23EC" w:rsidP="00ED23EC">
            <w:pPr>
              <w:pStyle w:val="Paragraphedeliste"/>
              <w:numPr>
                <w:ilvl w:val="2"/>
                <w:numId w:val="32"/>
              </w:numPr>
            </w:pPr>
            <w:r>
              <w:t>Traitement immunosuppresseur incluant rituximab ;</w:t>
            </w:r>
          </w:p>
          <w:p w14:paraId="7001A283" w14:textId="75C16E6F" w:rsidR="00ED23EC" w:rsidRDefault="00ED23EC" w:rsidP="00ED23EC">
            <w:pPr>
              <w:pStyle w:val="Paragraphedeliste"/>
              <w:numPr>
                <w:ilvl w:val="1"/>
                <w:numId w:val="32"/>
              </w:numPr>
            </w:pPr>
            <w:r>
              <w:t>Patients à risque de complications :</w:t>
            </w:r>
          </w:p>
          <w:p w14:paraId="09C474AE" w14:textId="77777777" w:rsidR="00ED23EC" w:rsidRDefault="00ED23EC" w:rsidP="00ED23EC">
            <w:pPr>
              <w:pStyle w:val="Paragraphedeliste"/>
              <w:numPr>
                <w:ilvl w:val="2"/>
                <w:numId w:val="32"/>
              </w:numPr>
            </w:pPr>
            <w:r>
              <w:t>Obèse (IMC &gt; 30 kg/m²),</w:t>
            </w:r>
          </w:p>
          <w:p w14:paraId="50BCEFC8" w14:textId="77777777" w:rsidR="00ED23EC" w:rsidRDefault="00ED23EC" w:rsidP="00ED23EC">
            <w:pPr>
              <w:pStyle w:val="Paragraphedeliste"/>
              <w:numPr>
                <w:ilvl w:val="2"/>
                <w:numId w:val="32"/>
              </w:numPr>
            </w:pPr>
            <w:r>
              <w:t>BPCO et insuffisance respiratoire chronique,</w:t>
            </w:r>
          </w:p>
          <w:p w14:paraId="7B47AAD0" w14:textId="77777777" w:rsidR="00ED23EC" w:rsidRDefault="00ED23EC" w:rsidP="00ED23EC">
            <w:pPr>
              <w:pStyle w:val="Paragraphedeliste"/>
              <w:numPr>
                <w:ilvl w:val="2"/>
                <w:numId w:val="32"/>
              </w:numPr>
            </w:pPr>
            <w:r>
              <w:lastRenderedPageBreak/>
              <w:t>Hypertension artérielle compliquée,</w:t>
            </w:r>
          </w:p>
          <w:p w14:paraId="0770E1A1" w14:textId="77777777" w:rsidR="00ED23EC" w:rsidRDefault="00ED23EC" w:rsidP="00ED23EC">
            <w:pPr>
              <w:pStyle w:val="Paragraphedeliste"/>
              <w:numPr>
                <w:ilvl w:val="2"/>
                <w:numId w:val="32"/>
              </w:numPr>
            </w:pPr>
            <w:r>
              <w:t>Insuffisance cardiaque,</w:t>
            </w:r>
          </w:p>
          <w:p w14:paraId="108C9EE7" w14:textId="77777777" w:rsidR="00ED23EC" w:rsidRDefault="00ED23EC" w:rsidP="00ED23EC">
            <w:pPr>
              <w:pStyle w:val="Paragraphedeliste"/>
              <w:numPr>
                <w:ilvl w:val="2"/>
                <w:numId w:val="32"/>
              </w:numPr>
            </w:pPr>
            <w:r>
              <w:t>Diabète (de type 1 et de type 2),</w:t>
            </w:r>
          </w:p>
          <w:p w14:paraId="7DB8CD58" w14:textId="77777777" w:rsidR="00ED23EC" w:rsidRDefault="00ED23EC" w:rsidP="00ED23EC">
            <w:pPr>
              <w:pStyle w:val="Paragraphedeliste"/>
              <w:numPr>
                <w:ilvl w:val="2"/>
                <w:numId w:val="32"/>
              </w:numPr>
            </w:pPr>
            <w:r>
              <w:t>Insuffisance rénale chronique,</w:t>
            </w:r>
          </w:p>
          <w:p w14:paraId="6A76BFE8" w14:textId="05C7B5D4" w:rsidR="005F43EC" w:rsidRPr="00ED23EC" w:rsidRDefault="00ED23EC" w:rsidP="00ED23EC">
            <w:pPr>
              <w:pStyle w:val="Paragraphedeliste"/>
              <w:numPr>
                <w:ilvl w:val="2"/>
                <w:numId w:val="32"/>
              </w:numPr>
            </w:pPr>
            <w:r>
              <w:t>Autres pathologies chroniques.</w:t>
            </w:r>
          </w:p>
        </w:tc>
      </w:tr>
    </w:tbl>
    <w:p w14:paraId="3CF5727C" w14:textId="33BA5927" w:rsidR="00AC31D2" w:rsidRPr="0093672E" w:rsidRDefault="00AC31D2" w:rsidP="00B30DA9">
      <w:pPr>
        <w:pStyle w:val="Intertitre"/>
      </w:pPr>
      <w:r w:rsidRPr="0093672E">
        <w:lastRenderedPageBreak/>
        <w:t>Critères de non-éligibilité</w:t>
      </w:r>
    </w:p>
    <w:p w14:paraId="47B03C32" w14:textId="3A6BA8FF" w:rsidR="005F43EC" w:rsidRPr="0093672E" w:rsidRDefault="00AC31D2" w:rsidP="005F43EC">
      <w:r w:rsidRPr="0093672E">
        <w:t>Le patient est non</w:t>
      </w:r>
      <w:r w:rsidR="000E38C7">
        <w:t xml:space="preserve"> </w:t>
      </w:r>
      <w:r w:rsidRPr="0093672E">
        <w:t xml:space="preserve">éligible à l’accès précoce s’il remplit l’un des critères ci-dessous : </w:t>
      </w:r>
    </w:p>
    <w:tbl>
      <w:tblPr>
        <w:tblStyle w:val="Grilledetableauclaire"/>
        <w:tblW w:w="0" w:type="auto"/>
        <w:tblLook w:val="0600" w:firstRow="0" w:lastRow="0" w:firstColumn="0" w:lastColumn="0" w:noHBand="1" w:noVBand="1"/>
      </w:tblPr>
      <w:tblGrid>
        <w:gridCol w:w="9608"/>
      </w:tblGrid>
      <w:tr w:rsidR="005F43EC" w:rsidRPr="00FD69BC" w14:paraId="1E23C372" w14:textId="77777777" w:rsidTr="005F43EC">
        <w:tc>
          <w:tcPr>
            <w:tcW w:w="9629" w:type="dxa"/>
          </w:tcPr>
          <w:p w14:paraId="054A0633" w14:textId="7140E3C0" w:rsidR="00AE29F3" w:rsidRPr="00FD69BC" w:rsidRDefault="00AE29F3" w:rsidP="00FD69BC">
            <w:pPr>
              <w:pStyle w:val="Paragraphedeliste"/>
              <w:numPr>
                <w:ilvl w:val="0"/>
                <w:numId w:val="33"/>
              </w:numPr>
            </w:pPr>
            <w:r w:rsidRPr="00FD69BC">
              <w:t xml:space="preserve">Patients hospitalisés </w:t>
            </w:r>
            <w:r w:rsidR="007852C0">
              <w:t xml:space="preserve">pour une COVID-19 </w:t>
            </w:r>
            <w:r w:rsidRPr="00FD69BC">
              <w:t>ou pouvant être hospitalisés</w:t>
            </w:r>
            <w:r w:rsidR="007852C0">
              <w:t xml:space="preserve"> pour une COVID-19</w:t>
            </w:r>
            <w:r w:rsidRPr="00FD69BC">
              <w:t xml:space="preserve"> dans les 24 prochaines heures sur l’avis du médecin prescripteur</w:t>
            </w:r>
          </w:p>
          <w:p w14:paraId="03DC8149" w14:textId="77777777" w:rsidR="00AE29F3" w:rsidRPr="00FD69BC" w:rsidRDefault="00AE29F3" w:rsidP="00FD69BC">
            <w:pPr>
              <w:pStyle w:val="Paragraphedeliste"/>
              <w:numPr>
                <w:ilvl w:val="0"/>
                <w:numId w:val="33"/>
              </w:numPr>
            </w:pPr>
            <w:r w:rsidRPr="00FD69BC">
              <w:t>Symptômes indiquant une COVID-19 sévère : dyspnée au repos ou détresse respiratoire nécessitant une oxygénothérapie</w:t>
            </w:r>
          </w:p>
          <w:p w14:paraId="3D588E2F" w14:textId="77777777" w:rsidR="00AE29F3" w:rsidRPr="00FD69BC" w:rsidRDefault="00AE29F3" w:rsidP="00FD69BC">
            <w:pPr>
              <w:pStyle w:val="Paragraphedeliste"/>
              <w:numPr>
                <w:ilvl w:val="0"/>
                <w:numId w:val="33"/>
              </w:numPr>
            </w:pPr>
            <w:r w:rsidRPr="00FD69BC">
              <w:t>Patients nécessitant une oxygénothérapie ou une augmentation de l’oxygénothérapie en cours due à la COVID-19</w:t>
            </w:r>
          </w:p>
          <w:p w14:paraId="0953718D" w14:textId="77777777" w:rsidR="00AE29F3" w:rsidRPr="00FD69BC" w:rsidRDefault="00AE29F3" w:rsidP="00FD69BC">
            <w:pPr>
              <w:pStyle w:val="Paragraphedeliste"/>
              <w:numPr>
                <w:ilvl w:val="0"/>
                <w:numId w:val="33"/>
              </w:numPr>
            </w:pPr>
            <w:r w:rsidRPr="00FD69BC">
              <w:t>Patients qui, de l’avis du médecin prescripteur, pourraient décéder dans les 7 prochains jours</w:t>
            </w:r>
          </w:p>
          <w:p w14:paraId="6137E4D8" w14:textId="77777777" w:rsidR="00AE29F3" w:rsidRPr="00FD69BC" w:rsidRDefault="00AE29F3" w:rsidP="00FD69BC">
            <w:pPr>
              <w:pStyle w:val="Paragraphedeliste"/>
              <w:numPr>
                <w:ilvl w:val="0"/>
                <w:numId w:val="33"/>
              </w:numPr>
            </w:pPr>
            <w:r w:rsidRPr="00FD69BC">
              <w:t>Hypersensibilité connue à l’un des constituants du produit</w:t>
            </w:r>
          </w:p>
          <w:p w14:paraId="4F021671" w14:textId="5C177182" w:rsidR="005F43EC" w:rsidRPr="00FD69BC" w:rsidRDefault="00AE29F3" w:rsidP="00FD69BC">
            <w:pPr>
              <w:pStyle w:val="Paragraphedeliste"/>
              <w:numPr>
                <w:ilvl w:val="0"/>
                <w:numId w:val="33"/>
              </w:numPr>
            </w:pPr>
            <w:r w:rsidRPr="00FD69BC">
              <w:t>Antécédent de réaction anaphylactique ou d’hypersensibilité à un anticorps monoclonal ou à l’un des excipients mentionnés à la rubrique 6.1 du RCP</w:t>
            </w:r>
          </w:p>
        </w:tc>
      </w:tr>
    </w:tbl>
    <w:p w14:paraId="4F12B942" w14:textId="77777777" w:rsidR="00AC31D2" w:rsidRPr="0093672E" w:rsidRDefault="00AC31D2" w:rsidP="00AC31D2">
      <w:pPr>
        <w:rPr>
          <w:rStyle w:val="lev"/>
        </w:rPr>
      </w:pPr>
      <w:r w:rsidRPr="0093672E">
        <w:rPr>
          <w:rStyle w:val="lev"/>
        </w:rPr>
        <w:t xml:space="preserve">Je certifie que le patient remplit les critères d’éligibilité ci-dessus : </w:t>
      </w:r>
    </w:p>
    <w:p w14:paraId="41CDAD36" w14:textId="16E366C1" w:rsidR="00AC31D2" w:rsidRPr="0093672E" w:rsidRDefault="00297D60" w:rsidP="00DD10F2">
      <w:sdt>
        <w:sdtPr>
          <w:id w:val="-1800753517"/>
          <w14:checkbox>
            <w14:checked w14:val="0"/>
            <w14:checkedState w14:val="2612" w14:font="MS Gothic"/>
            <w14:uncheckedState w14:val="2610" w14:font="MS Gothic"/>
          </w14:checkbox>
        </w:sdtPr>
        <w:sdtEndPr/>
        <w:sdtContent>
          <w:permStart w:id="204300581" w:edGrp="everyone"/>
          <w:r w:rsidR="00186C57">
            <w:rPr>
              <w:rFonts w:ascii="MS Gothic" w:eastAsia="MS Gothic" w:hAnsi="MS Gothic" w:hint="eastAsia"/>
            </w:rPr>
            <w:t>☐</w:t>
          </w:r>
        </w:sdtContent>
      </w:sdt>
      <w:r w:rsidR="00AC31D2" w:rsidRPr="0093672E">
        <w:t xml:space="preserve"> </w:t>
      </w:r>
      <w:permEnd w:id="204300581"/>
      <w:r w:rsidR="00AC31D2" w:rsidRPr="0093672E">
        <w:t xml:space="preserve">Oui </w:t>
      </w:r>
      <w:sdt>
        <w:sdtPr>
          <w:id w:val="1662038781"/>
          <w14:checkbox>
            <w14:checked w14:val="0"/>
            <w14:checkedState w14:val="2612" w14:font="MS Gothic"/>
            <w14:uncheckedState w14:val="2610" w14:font="MS Gothic"/>
          </w14:checkbox>
        </w:sdtPr>
        <w:sdtEndPr/>
        <w:sdtContent>
          <w:permStart w:id="2035688209" w:edGrp="everyone"/>
          <w:r w:rsidR="00430DC5" w:rsidRPr="0093672E">
            <w:rPr>
              <w:rFonts w:ascii="Segoe UI Symbol" w:hAnsi="Segoe UI Symbol" w:cs="Segoe UI Symbol"/>
            </w:rPr>
            <w:t>☐</w:t>
          </w:r>
        </w:sdtContent>
      </w:sdt>
      <w:r w:rsidR="00AC31D2" w:rsidRPr="0093672E">
        <w:t xml:space="preserve"> </w:t>
      </w:r>
      <w:permEnd w:id="2035688209"/>
      <w:r w:rsidR="00AC31D2" w:rsidRPr="0093672E">
        <w:t>Non</w:t>
      </w:r>
    </w:p>
    <w:p w14:paraId="05326544" w14:textId="6CF69098" w:rsidR="00186C57" w:rsidRPr="00DD10F2" w:rsidRDefault="00186C57" w:rsidP="00186C57">
      <w:r w:rsidRPr="00690C71">
        <w:rPr>
          <w:rStyle w:val="lev"/>
        </w:rPr>
        <w:t>J</w:t>
      </w:r>
      <w:r w:rsidR="00E24CEC">
        <w:rPr>
          <w:rStyle w:val="lev"/>
        </w:rPr>
        <w:t xml:space="preserve">’ai remis </w:t>
      </w:r>
      <w:r w:rsidR="00393F5A">
        <w:rPr>
          <w:rStyle w:val="lev"/>
        </w:rPr>
        <w:t>le</w:t>
      </w:r>
      <w:r w:rsidR="00636703">
        <w:rPr>
          <w:rStyle w:val="lev"/>
        </w:rPr>
        <w:t>s</w:t>
      </w:r>
      <w:r w:rsidR="00393F5A">
        <w:rPr>
          <w:rStyle w:val="lev"/>
        </w:rPr>
        <w:t xml:space="preserve"> document</w:t>
      </w:r>
      <w:r w:rsidR="00636703">
        <w:rPr>
          <w:rStyle w:val="lev"/>
        </w:rPr>
        <w:t>s</w:t>
      </w:r>
      <w:r w:rsidR="00393F5A">
        <w:rPr>
          <w:rStyle w:val="lev"/>
        </w:rPr>
        <w:t xml:space="preserve"> d’information au patient (disponible</w:t>
      </w:r>
      <w:r w:rsidR="008853DD">
        <w:rPr>
          <w:rStyle w:val="lev"/>
        </w:rPr>
        <w:t>s</w:t>
      </w:r>
      <w:r w:rsidR="00393F5A">
        <w:rPr>
          <w:rStyle w:val="lev"/>
        </w:rPr>
        <w:t xml:space="preserve"> en </w:t>
      </w:r>
      <w:hyperlink w:anchor="Annexe_4" w:history="1">
        <w:r w:rsidR="00393F5A" w:rsidRPr="00E05136">
          <w:rPr>
            <w:rStyle w:val="Lienhypertexte"/>
          </w:rPr>
          <w:t>annexe III</w:t>
        </w:r>
      </w:hyperlink>
      <w:r w:rsidR="00393F5A">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087974804" w:edGrp="everyone"/>
      <w:sdt>
        <w:sdtPr>
          <w:id w:val="126381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0F2">
        <w:t xml:space="preserve"> </w:t>
      </w:r>
      <w:permEnd w:id="1087974804"/>
      <w:r w:rsidRPr="00DD10F2">
        <w:t xml:space="preserve">Oui </w:t>
      </w:r>
      <w:permStart w:id="1650524899" w:edGrp="everyone"/>
      <w:sdt>
        <w:sdtPr>
          <w:id w:val="-2101469471"/>
          <w14:checkbox>
            <w14:checked w14:val="0"/>
            <w14:checkedState w14:val="2612" w14:font="MS Gothic"/>
            <w14:uncheckedState w14:val="2610" w14:font="MS Gothic"/>
          </w14:checkbox>
        </w:sdtPr>
        <w:sdtEndPr/>
        <w:sdtContent>
          <w:r w:rsidRPr="00DD10F2">
            <w:rPr>
              <w:rFonts w:ascii="Segoe UI Symbol" w:hAnsi="Segoe UI Symbol" w:cs="Segoe UI Symbol"/>
            </w:rPr>
            <w:t>☐</w:t>
          </w:r>
        </w:sdtContent>
      </w:sdt>
      <w:r w:rsidRPr="00DD10F2">
        <w:t xml:space="preserve"> </w:t>
      </w:r>
      <w:permEnd w:id="1650524899"/>
      <w:r w:rsidRPr="00DD10F2">
        <w:t>Non</w:t>
      </w:r>
    </w:p>
    <w:p w14:paraId="3AD87BCE" w14:textId="77777777" w:rsidR="00186C57" w:rsidRDefault="00186C57" w:rsidP="009F21D1"/>
    <w:tbl>
      <w:tblPr>
        <w:tblStyle w:val="Tableausimple2"/>
        <w:tblW w:w="0" w:type="auto"/>
        <w:jc w:val="center"/>
        <w:tblLook w:val="0600" w:firstRow="0" w:lastRow="0" w:firstColumn="0" w:lastColumn="0" w:noHBand="1" w:noVBand="1"/>
      </w:tblPr>
      <w:tblGrid>
        <w:gridCol w:w="4826"/>
      </w:tblGrid>
      <w:tr w:rsidR="00FD69BC" w:rsidRPr="0093672E" w14:paraId="63AB7F25" w14:textId="77777777" w:rsidTr="00FD69BC">
        <w:trPr>
          <w:jc w:val="center"/>
        </w:trPr>
        <w:tc>
          <w:tcPr>
            <w:tcW w:w="4826" w:type="dxa"/>
          </w:tcPr>
          <w:p w14:paraId="1F340537" w14:textId="77777777" w:rsidR="00FD69BC" w:rsidRPr="0093672E" w:rsidRDefault="00FD69BC" w:rsidP="00AC31D2">
            <w:pPr>
              <w:rPr>
                <w:rStyle w:val="lev"/>
              </w:rPr>
            </w:pPr>
            <w:r w:rsidRPr="0093672E">
              <w:rPr>
                <w:rStyle w:val="lev"/>
              </w:rPr>
              <w:t xml:space="preserve">Médecin prescripteur </w:t>
            </w:r>
          </w:p>
          <w:p w14:paraId="29B8CF1F" w14:textId="0CF54EB4" w:rsidR="00FD69BC" w:rsidRPr="0093672E" w:rsidRDefault="00FD69BC" w:rsidP="00AC31D2">
            <w:r w:rsidRPr="0093672E">
              <w:t xml:space="preserve">Nom/Prénom : </w:t>
            </w:r>
            <w:sdt>
              <w:sdtPr>
                <w:id w:val="-1343394193"/>
                <w:placeholder>
                  <w:docPart w:val="4804979A7C474E71B36070613A1B4A37"/>
                </w:placeholder>
                <w:showingPlcHdr/>
              </w:sdtPr>
              <w:sdtEndPr/>
              <w:sdtContent>
                <w:permStart w:id="2087258308" w:edGrp="everyone"/>
                <w:r w:rsidRPr="0093672E">
                  <w:rPr>
                    <w:rStyle w:val="Mention"/>
                  </w:rPr>
                  <w:t>________________</w:t>
                </w:r>
                <w:permEnd w:id="2087258308"/>
              </w:sdtContent>
            </w:sdt>
          </w:p>
          <w:p w14:paraId="31EE9E52" w14:textId="1BC5B0F3" w:rsidR="00FD69BC" w:rsidRPr="0093672E" w:rsidRDefault="00FD69BC" w:rsidP="00AC31D2">
            <w:r w:rsidRPr="0093672E">
              <w:t xml:space="preserve">Spécialité : </w:t>
            </w:r>
            <w:sdt>
              <w:sdtPr>
                <w:id w:val="-137195048"/>
                <w:placeholder>
                  <w:docPart w:val="4B55EB3A52A847DAAE0E7D8E2E10F4F5"/>
                </w:placeholder>
                <w:showingPlcHdr/>
              </w:sdtPr>
              <w:sdtEndPr/>
              <w:sdtContent>
                <w:permStart w:id="535367187" w:edGrp="everyone"/>
                <w:r w:rsidRPr="0093672E">
                  <w:rPr>
                    <w:rStyle w:val="Mention"/>
                  </w:rPr>
                  <w:t>________________</w:t>
                </w:r>
                <w:permEnd w:id="535367187"/>
              </w:sdtContent>
            </w:sdt>
          </w:p>
          <w:p w14:paraId="2A3C8343" w14:textId="246E53B4" w:rsidR="00FD69BC" w:rsidRPr="0093672E" w:rsidRDefault="00FD69BC" w:rsidP="00AC31D2">
            <w:r w:rsidRPr="0093672E">
              <w:t>N</w:t>
            </w:r>
            <w:r w:rsidRPr="009E1FDD">
              <w:rPr>
                <w:vertAlign w:val="superscript"/>
              </w:rPr>
              <w:t>o</w:t>
            </w:r>
            <w:r>
              <w:t> </w:t>
            </w:r>
            <w:r w:rsidRPr="0093672E">
              <w:t xml:space="preserve">RPPS : </w:t>
            </w:r>
            <w:sdt>
              <w:sdtPr>
                <w:id w:val="340045410"/>
                <w:placeholder>
                  <w:docPart w:val="A7D72485CD4A46A98DE903C1BE43B0F0"/>
                </w:placeholder>
                <w:showingPlcHdr/>
              </w:sdtPr>
              <w:sdtEndPr/>
              <w:sdtContent>
                <w:permStart w:id="764090200" w:edGrp="everyone"/>
                <w:r w:rsidRPr="0093672E">
                  <w:rPr>
                    <w:rStyle w:val="Mention"/>
                  </w:rPr>
                  <w:t>________________</w:t>
                </w:r>
                <w:permEnd w:id="764090200"/>
              </w:sdtContent>
            </w:sdt>
          </w:p>
          <w:p w14:paraId="6E846226" w14:textId="77777777" w:rsidR="00FD69BC" w:rsidRPr="0093672E" w:rsidRDefault="00FD69BC" w:rsidP="00AC31D2">
            <w:r w:rsidRPr="0093672E">
              <w:t>Hôpital :</w:t>
            </w:r>
          </w:p>
          <w:permStart w:id="1168725132" w:edGrp="everyone"/>
          <w:p w14:paraId="67B65093" w14:textId="5A50B326" w:rsidR="00FD69BC" w:rsidRPr="0093672E" w:rsidRDefault="00297D60" w:rsidP="00AC31D2">
            <w:sdt>
              <w:sdtPr>
                <w:id w:val="-69040245"/>
                <w14:checkbox>
                  <w14:checked w14:val="0"/>
                  <w14:checkedState w14:val="2612" w14:font="MS Gothic"/>
                  <w14:uncheckedState w14:val="2610" w14:font="MS Gothic"/>
                </w14:checkbox>
              </w:sdtPr>
              <w:sdtEndPr/>
              <w:sdtContent>
                <w:r w:rsidR="00FD69BC" w:rsidRPr="0093672E">
                  <w:rPr>
                    <w:rFonts w:ascii="MS Gothic" w:eastAsia="MS Gothic" w:hAnsi="MS Gothic" w:hint="eastAsia"/>
                  </w:rPr>
                  <w:t>☐</w:t>
                </w:r>
              </w:sdtContent>
            </w:sdt>
            <w:permEnd w:id="1168725132"/>
            <w:r w:rsidR="00FD69BC" w:rsidRPr="0093672E">
              <w:t xml:space="preserve"> CHU </w:t>
            </w:r>
            <w:permStart w:id="661093515" w:edGrp="everyone"/>
            <w:sdt>
              <w:sdtPr>
                <w:id w:val="-67966911"/>
                <w14:checkbox>
                  <w14:checked w14:val="0"/>
                  <w14:checkedState w14:val="2612" w14:font="MS Gothic"/>
                  <w14:uncheckedState w14:val="2610" w14:font="MS Gothic"/>
                </w14:checkbox>
              </w:sdtPr>
              <w:sdtEndPr/>
              <w:sdtContent>
                <w:r w:rsidR="00FD69BC" w:rsidRPr="0093672E">
                  <w:rPr>
                    <w:rFonts w:ascii="MS Gothic" w:eastAsia="MS Gothic" w:hAnsi="MS Gothic" w:hint="eastAsia"/>
                  </w:rPr>
                  <w:t>☐</w:t>
                </w:r>
              </w:sdtContent>
            </w:sdt>
            <w:permEnd w:id="661093515"/>
            <w:r w:rsidR="00FD69BC" w:rsidRPr="0093672E">
              <w:t xml:space="preserve"> CHG </w:t>
            </w:r>
            <w:permStart w:id="307694605" w:edGrp="everyone"/>
            <w:sdt>
              <w:sdtPr>
                <w:id w:val="-1384630246"/>
                <w14:checkbox>
                  <w14:checked w14:val="0"/>
                  <w14:checkedState w14:val="2612" w14:font="MS Gothic"/>
                  <w14:uncheckedState w14:val="2610" w14:font="MS Gothic"/>
                </w14:checkbox>
              </w:sdtPr>
              <w:sdtEndPr/>
              <w:sdtContent>
                <w:r w:rsidR="00FD69BC" w:rsidRPr="0093672E">
                  <w:rPr>
                    <w:rFonts w:ascii="MS Gothic" w:eastAsia="MS Gothic" w:hAnsi="MS Gothic" w:hint="eastAsia"/>
                  </w:rPr>
                  <w:t>☐</w:t>
                </w:r>
              </w:sdtContent>
            </w:sdt>
            <w:r w:rsidR="00FD69BC" w:rsidRPr="0093672E">
              <w:t xml:space="preserve"> </w:t>
            </w:r>
            <w:permEnd w:id="307694605"/>
            <w:r w:rsidR="00FD69BC" w:rsidRPr="0093672E">
              <w:t xml:space="preserve">CLCC </w:t>
            </w:r>
            <w:permStart w:id="1724601435" w:edGrp="everyone"/>
            <w:sdt>
              <w:sdtPr>
                <w:id w:val="-404913869"/>
                <w14:checkbox>
                  <w14:checked w14:val="0"/>
                  <w14:checkedState w14:val="2612" w14:font="MS Gothic"/>
                  <w14:uncheckedState w14:val="2610" w14:font="MS Gothic"/>
                </w14:checkbox>
              </w:sdtPr>
              <w:sdtEndPr/>
              <w:sdtContent>
                <w:r w:rsidR="00FD69BC" w:rsidRPr="0093672E">
                  <w:rPr>
                    <w:rFonts w:ascii="MS Gothic" w:eastAsia="MS Gothic" w:hAnsi="MS Gothic" w:hint="eastAsia"/>
                  </w:rPr>
                  <w:t>☐</w:t>
                </w:r>
              </w:sdtContent>
            </w:sdt>
            <w:permEnd w:id="1724601435"/>
            <w:r w:rsidR="00FD69BC" w:rsidRPr="0093672E">
              <w:t xml:space="preserve"> centre privé</w:t>
            </w:r>
          </w:p>
          <w:p w14:paraId="583E1282" w14:textId="13B30B2A" w:rsidR="00FD69BC" w:rsidRPr="0093672E" w:rsidRDefault="00FD69BC" w:rsidP="001B2C88">
            <w:pPr>
              <w:jc w:val="left"/>
            </w:pPr>
            <w:r w:rsidRPr="0093672E">
              <w:t xml:space="preserve">Numéro FINESS : </w:t>
            </w:r>
            <w:sdt>
              <w:sdtPr>
                <w:id w:val="-321593172"/>
                <w:placeholder>
                  <w:docPart w:val="B4BE27EB6BE3449D9A12D01701E73911"/>
                </w:placeholder>
                <w:showingPlcHdr/>
              </w:sdtPr>
              <w:sdtEndPr/>
              <w:sdtContent>
                <w:permStart w:id="379394940" w:edGrp="everyone"/>
                <w:r w:rsidRPr="0093672E">
                  <w:rPr>
                    <w:rStyle w:val="Mention"/>
                  </w:rPr>
                  <w:t>________________</w:t>
                </w:r>
                <w:permEnd w:id="379394940"/>
              </w:sdtContent>
            </w:sdt>
            <w:r w:rsidRPr="0093672E">
              <w:br/>
              <w:t>T</w:t>
            </w:r>
            <w:r>
              <w:t>é</w:t>
            </w:r>
            <w:r w:rsidRPr="0093672E">
              <w:t>l</w:t>
            </w:r>
            <w:r>
              <w:t xml:space="preserve"> </w:t>
            </w:r>
            <w:r w:rsidRPr="0093672E">
              <w:t>:</w:t>
            </w:r>
            <w:r w:rsidRPr="0093672E">
              <w:tab/>
            </w:r>
            <w:sdt>
              <w:sdtPr>
                <w:id w:val="-39525410"/>
                <w:placeholder>
                  <w:docPart w:val="2E006D49AC9A48588138F15AE0C0F8F0"/>
                </w:placeholder>
                <w:showingPlcHdr/>
              </w:sdtPr>
              <w:sdtEndPr/>
              <w:sdtContent>
                <w:permStart w:id="31001109" w:edGrp="everyone"/>
                <w:r w:rsidRPr="0093672E">
                  <w:rPr>
                    <w:rStyle w:val="Mention"/>
                  </w:rPr>
                  <w:t>Numéro de téléphone.</w:t>
                </w:r>
                <w:permEnd w:id="31001109"/>
              </w:sdtContent>
            </w:sdt>
            <w:r w:rsidRPr="0093672E">
              <w:tab/>
            </w:r>
            <w:r w:rsidRPr="0093672E">
              <w:tab/>
            </w:r>
          </w:p>
          <w:p w14:paraId="6058EFC6" w14:textId="5C3E612F" w:rsidR="00FD69BC" w:rsidRPr="0093672E" w:rsidRDefault="00FD69BC" w:rsidP="00AC31D2">
            <w:r>
              <w:t>E</w:t>
            </w:r>
            <w:r w:rsidRPr="0093672E">
              <w:t>-mail</w:t>
            </w:r>
            <w:r>
              <w:t xml:space="preserve"> </w:t>
            </w:r>
            <w:r w:rsidRPr="0093672E">
              <w:t xml:space="preserve">: </w:t>
            </w:r>
            <w:sdt>
              <w:sdtPr>
                <w:id w:val="470255858"/>
                <w:placeholder>
                  <w:docPart w:val="54A671A6A19D4DFFB4E053A3BAD6B91F"/>
                </w:placeholder>
                <w:showingPlcHdr/>
              </w:sdtPr>
              <w:sdtEndPr/>
              <w:sdtContent>
                <w:permStart w:id="341188176" w:edGrp="everyone"/>
                <w:r w:rsidRPr="0093672E">
                  <w:rPr>
                    <w:rStyle w:val="Mention"/>
                  </w:rPr>
                  <w:t>xxx@domaine.com</w:t>
                </w:r>
                <w:permEnd w:id="341188176"/>
              </w:sdtContent>
            </w:sdt>
          </w:p>
          <w:p w14:paraId="4EF36402" w14:textId="77777777" w:rsidR="00FD69BC" w:rsidRPr="0093672E" w:rsidRDefault="00FD69BC" w:rsidP="00AC31D2"/>
          <w:p w14:paraId="6A507BD6" w14:textId="21EF9136" w:rsidR="00FD69BC" w:rsidRPr="0093672E" w:rsidRDefault="00FD69BC" w:rsidP="00AC31D2">
            <w:r w:rsidRPr="0093672E">
              <w:t>Date :</w:t>
            </w:r>
            <w:r w:rsidRPr="0093672E">
              <w:tab/>
            </w:r>
            <w:sdt>
              <w:sdtPr>
                <w:id w:val="399024540"/>
                <w:placeholder>
                  <w:docPart w:val="A7603558153544E898A2FD7168C30A57"/>
                </w:placeholder>
                <w:showingPlcHdr/>
                <w:date>
                  <w:dateFormat w:val="dd/MM/yyyy"/>
                  <w:lid w:val="fr-FR"/>
                  <w:storeMappedDataAs w:val="dateTime"/>
                  <w:calendar w:val="gregorian"/>
                </w:date>
              </w:sdtPr>
              <w:sdtEndPr/>
              <w:sdtContent>
                <w:permStart w:id="569180553" w:edGrp="everyone"/>
                <w:r w:rsidRPr="0093672E">
                  <w:rPr>
                    <w:rStyle w:val="Mention"/>
                  </w:rPr>
                  <w:t>_ _/_ _/_ _ _ _</w:t>
                </w:r>
                <w:permEnd w:id="569180553"/>
              </w:sdtContent>
            </w:sdt>
            <w:r w:rsidRPr="0093672E">
              <w:tab/>
            </w:r>
          </w:p>
          <w:p w14:paraId="2CABBC27" w14:textId="07FB85D9" w:rsidR="00FD69BC" w:rsidRPr="0093672E" w:rsidRDefault="00FD69BC" w:rsidP="00AC31D2">
            <w:r w:rsidRPr="0093672E">
              <w:t xml:space="preserve">Cachet et signature du </w:t>
            </w:r>
            <w:r>
              <w:t>m</w:t>
            </w:r>
            <w:r w:rsidRPr="0093672E">
              <w:t>édecin :</w:t>
            </w:r>
          </w:p>
          <w:p w14:paraId="53153BE1" w14:textId="77777777" w:rsidR="00FD69BC" w:rsidRPr="0093672E" w:rsidRDefault="00FD69BC" w:rsidP="00AC31D2">
            <w:permStart w:id="805142030" w:edGrp="everyone"/>
          </w:p>
          <w:permEnd w:id="805142030"/>
          <w:p w14:paraId="65EA55DD" w14:textId="1A90E391" w:rsidR="00FD69BC" w:rsidRPr="0093672E" w:rsidRDefault="00FD69BC" w:rsidP="00AC31D2"/>
        </w:tc>
      </w:tr>
    </w:tbl>
    <w:tbl>
      <w:tblPr>
        <w:tblStyle w:val="Grilledetableauclaire"/>
        <w:tblW w:w="5000" w:type="pct"/>
        <w:tblLook w:val="04A0" w:firstRow="1" w:lastRow="0" w:firstColumn="1" w:lastColumn="0" w:noHBand="0" w:noVBand="1"/>
      </w:tblPr>
      <w:tblGrid>
        <w:gridCol w:w="9608"/>
      </w:tblGrid>
      <w:tr w:rsidR="001432E5" w:rsidRPr="0093672E" w14:paraId="64DBD571" w14:textId="77777777" w:rsidTr="00613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7F8F500" w14:textId="66D61AFF" w:rsidR="001432E5" w:rsidRPr="002173E7" w:rsidRDefault="00706347" w:rsidP="00355EB8">
            <w:pPr>
              <w:rPr>
                <w:rFonts w:ascii="Arial Nova Cond" w:hAnsi="Arial Nova Cond"/>
                <w:b w:val="0"/>
                <w:color w:val="595959" w:themeColor="text1" w:themeTint="A6"/>
                <w:sz w:val="22"/>
                <w:szCs w:val="24"/>
                <w:shd w:val="clear" w:color="auto" w:fill="F2F2F2" w:themeFill="background1" w:themeFillShade="F2"/>
              </w:rPr>
            </w:pPr>
            <w:r w:rsidRPr="00544022">
              <w:rPr>
                <w:rFonts w:eastAsia="Calibri" w:cs="Arial"/>
                <w:b w:val="0"/>
                <w:i/>
                <w:color w:val="auto"/>
                <w:sz w:val="16"/>
                <w:lang w:eastAsia="en-US"/>
              </w:rPr>
              <w:lastRenderedPageBreak/>
              <w:t xml:space="preserve">Le Laboratoire GlaxoSmithKline, responsable de traitement, met en œuvre un traitement de données à caractère personnel ayant pour finalité la gestion des contacts avec les médecins prescripteurs et les pharmaciens dispensateurs d'un médicament sous </w:t>
            </w:r>
            <w:r>
              <w:rPr>
                <w:rFonts w:eastAsia="Calibri" w:cs="Arial"/>
                <w:b w:val="0"/>
                <w:i/>
                <w:color w:val="auto"/>
                <w:sz w:val="16"/>
                <w:lang w:eastAsia="en-US"/>
              </w:rPr>
              <w:t xml:space="preserve">accès précoce </w:t>
            </w:r>
            <w:r w:rsidRPr="00544022">
              <w:rPr>
                <w:rFonts w:eastAsia="Calibri" w:cs="Arial"/>
                <w:b w:val="0"/>
                <w:i/>
                <w:color w:val="auto"/>
                <w:sz w:val="16"/>
                <w:lang w:eastAsia="en-US"/>
              </w:rPr>
              <w:t xml:space="preserve">ou </w:t>
            </w:r>
            <w:r>
              <w:rPr>
                <w:rFonts w:eastAsia="Calibri" w:cs="Arial"/>
                <w:b w:val="0"/>
                <w:i/>
                <w:color w:val="auto"/>
                <w:sz w:val="16"/>
                <w:lang w:eastAsia="en-US"/>
              </w:rPr>
              <w:t>accès compassionnel</w:t>
            </w:r>
            <w:r w:rsidRPr="00544022">
              <w:rPr>
                <w:rFonts w:eastAsia="Calibri" w:cs="Arial"/>
                <w:b w:val="0"/>
                <w:i/>
                <w:color w:val="auto"/>
                <w:sz w:val="16"/>
                <w:lang w:eastAsia="en-US"/>
              </w:rPr>
              <w:t>. Les données sont collectées afin de nous permettre de respecter nos obligations légales. Conformément à la réglementation applicable en matière de protection des données, vous disposez d’un droit d’accès</w:t>
            </w:r>
            <w:r>
              <w:rPr>
                <w:rFonts w:eastAsia="Calibri" w:cs="Arial"/>
                <w:b w:val="0"/>
                <w:i/>
                <w:color w:val="auto"/>
                <w:sz w:val="16"/>
                <w:lang w:eastAsia="en-US"/>
              </w:rPr>
              <w:t>,</w:t>
            </w:r>
            <w:r w:rsidRPr="00544022">
              <w:rPr>
                <w:rFonts w:eastAsia="Calibri" w:cs="Arial"/>
                <w:b w:val="0"/>
                <w:i/>
                <w:color w:val="auto"/>
                <w:sz w:val="16"/>
                <w:lang w:eastAsia="en-US"/>
              </w:rPr>
              <w:t xml:space="preserve"> de rectification</w:t>
            </w:r>
            <w:r>
              <w:rPr>
                <w:rFonts w:eastAsia="Calibri" w:cs="Arial"/>
                <w:b w:val="0"/>
                <w:i/>
                <w:color w:val="auto"/>
                <w:sz w:val="16"/>
                <w:lang w:eastAsia="en-US"/>
              </w:rPr>
              <w:t xml:space="preserve"> et</w:t>
            </w:r>
            <w:r w:rsidRPr="00544022">
              <w:rPr>
                <w:rFonts w:eastAsia="Calibri" w:cs="Arial"/>
                <w:b w:val="0"/>
                <w:i/>
                <w:color w:val="auto"/>
                <w:sz w:val="16"/>
                <w:lang w:eastAsia="en-US"/>
              </w:rPr>
              <w:t xml:space="preserve"> de limitation pour motif légitime pour l’ensemble des données vous concernant. Ces droits s’exercent auprès du délégué à la protection des données par courrier électronique à </w:t>
            </w:r>
            <w:hyperlink r:id="rId27" w:history="1">
              <w:r w:rsidRPr="00544022">
                <w:rPr>
                  <w:rFonts w:eastAsia="Calibri" w:cs="Arial"/>
                  <w:b w:val="0"/>
                  <w:i/>
                  <w:color w:val="0000FF"/>
                  <w:sz w:val="16"/>
                  <w:u w:val="single"/>
                  <w:lang w:eastAsia="en-US"/>
                </w:rPr>
                <w:t>fr.cpa@gsk.com</w:t>
              </w:r>
            </w:hyperlink>
            <w:r w:rsidRPr="00544022">
              <w:rPr>
                <w:rFonts w:eastAsia="Calibri" w:cs="Arial"/>
                <w:b w:val="0"/>
                <w:i/>
                <w:color w:val="auto"/>
                <w:sz w:val="16"/>
                <w:lang w:eastAsia="en-US"/>
              </w:rPr>
              <w:t xml:space="preserve"> ou par courrier postal à Laboratoire GlaxoSmithKline – Délégué à la protection des données – 23, rue François Jacob – 92500 Rueil-Malmaison. Vous pouvez en apprendre davantage sur les données que nous pouvons traiter à votre sujet, et comment nous les utilisons à l’adresse suivante </w:t>
            </w:r>
            <w:hyperlink r:id="rId28" w:history="1">
              <w:r w:rsidRPr="00544022">
                <w:rPr>
                  <w:rFonts w:eastAsia="Calibri" w:cs="Arial"/>
                  <w:b w:val="0"/>
                  <w:i/>
                  <w:color w:val="0000FF"/>
                  <w:sz w:val="16"/>
                  <w:u w:val="single"/>
                  <w:lang w:eastAsia="en-US"/>
                </w:rPr>
                <w:t>http://fr.gsk.com/fr-fr/notices/lnratu/</w:t>
              </w:r>
            </w:hyperlink>
          </w:p>
        </w:tc>
      </w:tr>
    </w:tbl>
    <w:p w14:paraId="2B56320B" w14:textId="77777777" w:rsidR="00AC31D2" w:rsidRPr="0093672E" w:rsidRDefault="00AC31D2" w:rsidP="00AC31D2">
      <w:pPr>
        <w:sectPr w:rsidR="00AC31D2" w:rsidRPr="0093672E" w:rsidSect="0029564F">
          <w:headerReference w:type="even" r:id="rId29"/>
          <w:footerReference w:type="default" r:id="rId30"/>
          <w:pgSz w:w="11906" w:h="16838"/>
          <w:pgMar w:top="1134" w:right="1134" w:bottom="1134" w:left="1134" w:header="709" w:footer="448" w:gutter="0"/>
          <w:cols w:space="708"/>
          <w:docGrid w:linePitch="360"/>
        </w:sectPr>
      </w:pPr>
    </w:p>
    <w:p w14:paraId="7288CE7F" w14:textId="33532499" w:rsidR="00FD69BC" w:rsidRDefault="00FD69BC" w:rsidP="00FD69BC">
      <w:pPr>
        <w:tabs>
          <w:tab w:val="left" w:pos="2280"/>
        </w:tabs>
        <w:rPr>
          <w:sz w:val="2"/>
          <w:szCs w:val="2"/>
        </w:rPr>
      </w:pPr>
      <w:bookmarkStart w:id="20" w:name="_Toc331428073"/>
      <w:bookmarkStart w:id="21" w:name="_Toc331428274"/>
      <w:bookmarkStart w:id="22" w:name="_Toc13576583"/>
    </w:p>
    <w:p w14:paraId="14BDBE23" w14:textId="367A4DB7" w:rsidR="00AC31D2" w:rsidRPr="0093672E" w:rsidRDefault="00DF4B34" w:rsidP="009E5F46">
      <w:pPr>
        <w:pStyle w:val="Titreannexesnauto"/>
      </w:pPr>
      <w:bookmarkStart w:id="23" w:name="_Toc92297484"/>
      <w:bookmarkStart w:id="24" w:name="Annexe_2"/>
      <w:r w:rsidRPr="0093672E">
        <w:t>Rôle des différents acteurs</w:t>
      </w:r>
      <w:bookmarkEnd w:id="23"/>
    </w:p>
    <w:p w14:paraId="4E340108" w14:textId="7F94B686" w:rsidR="00AC31D2" w:rsidRPr="0093672E" w:rsidRDefault="00AC31D2" w:rsidP="00E2700F">
      <w:pPr>
        <w:pStyle w:val="Titre2"/>
      </w:pPr>
      <w:bookmarkStart w:id="25" w:name="_Toc58334984"/>
      <w:bookmarkStart w:id="26" w:name="_Toc58335654"/>
      <w:bookmarkStart w:id="27" w:name="_Toc72319028"/>
      <w:bookmarkEnd w:id="24"/>
      <w:r w:rsidRPr="0093672E">
        <w:t>Rôle des professionnels de santé</w:t>
      </w:r>
      <w:bookmarkEnd w:id="25"/>
      <w:bookmarkEnd w:id="26"/>
      <w:bookmarkEnd w:id="27"/>
    </w:p>
    <w:p w14:paraId="3C187236" w14:textId="77777777" w:rsidR="00AC31D2" w:rsidRPr="0093672E" w:rsidRDefault="00AC31D2" w:rsidP="009969C3">
      <w:pPr>
        <w:pStyle w:val="Titre3"/>
      </w:pPr>
      <w:bookmarkStart w:id="28" w:name="_Toc72319029"/>
      <w:r w:rsidRPr="0093672E">
        <w:t>Le prescripteur</w:t>
      </w:r>
      <w:bookmarkEnd w:id="28"/>
      <w:r w:rsidRPr="0093672E">
        <w:t xml:space="preserve"> </w:t>
      </w:r>
    </w:p>
    <w:p w14:paraId="58A7547C" w14:textId="4C21438E" w:rsidR="00AC31D2" w:rsidRPr="0093672E" w:rsidRDefault="00AC31D2" w:rsidP="00AC31D2">
      <w:r w:rsidRPr="0093672E">
        <w:t xml:space="preserve">L’accès précoce implique le strict respect des mentions définies dans le résumé des caractéristiques du produit notamment les indications, les contre-indications, les conditions </w:t>
      </w:r>
      <w:r w:rsidRPr="0093672E" w:rsidDel="00440CF4">
        <w:t>de prescription</w:t>
      </w:r>
      <w:r w:rsidR="00F44C5E">
        <w:t xml:space="preserve"> </w:t>
      </w:r>
      <w:r w:rsidRPr="0093672E">
        <w:t xml:space="preserve">et de </w:t>
      </w:r>
      <w:r w:rsidR="00781D22">
        <w:t>dispensation</w:t>
      </w:r>
      <w:r w:rsidRPr="0093672E">
        <w:t>, ainsi que l’information et le suivi prospectif des patients traités tels que prévu</w:t>
      </w:r>
      <w:r w:rsidR="004162F9">
        <w:t>s</w:t>
      </w:r>
      <w:r w:rsidRPr="0093672E">
        <w:t xml:space="preserve"> par le PUT-RD.</w:t>
      </w:r>
    </w:p>
    <w:p w14:paraId="4193A742" w14:textId="302AD295" w:rsidR="00AC31D2" w:rsidRPr="0093672E" w:rsidRDefault="00AC31D2" w:rsidP="00AC31D2">
      <w:r w:rsidRPr="0093672E">
        <w:t xml:space="preserve">Avant tout traitement, le prescripteur : </w:t>
      </w:r>
    </w:p>
    <w:p w14:paraId="58845D6D" w14:textId="4CD470D1" w:rsidR="00AC31D2" w:rsidRPr="0093672E" w:rsidRDefault="00302476" w:rsidP="00871FC8">
      <w:pPr>
        <w:pStyle w:val="Paragraphedeliste"/>
      </w:pPr>
      <w:r>
        <w:t>p</w:t>
      </w:r>
      <w:r w:rsidR="00AC31D2" w:rsidRPr="0093672E">
        <w:t xml:space="preserve">rend connaissance du </w:t>
      </w:r>
      <w:r w:rsidR="00B43F4A" w:rsidRPr="0093672E">
        <w:t xml:space="preserve">RCP et du </w:t>
      </w:r>
      <w:r w:rsidR="00AC31D2" w:rsidRPr="0093672E">
        <w:t>présent PUT-RD</w:t>
      </w:r>
      <w:r w:rsidR="00FD7250">
        <w:t> ;</w:t>
      </w:r>
    </w:p>
    <w:p w14:paraId="6900FF41" w14:textId="246E2B4C" w:rsidR="00AC31D2" w:rsidRPr="0093672E" w:rsidRDefault="00302476" w:rsidP="00871FC8">
      <w:pPr>
        <w:pStyle w:val="Paragraphedeliste"/>
      </w:pPr>
      <w:r>
        <w:t>v</w:t>
      </w:r>
      <w:r w:rsidR="00AC31D2" w:rsidRPr="0093672E">
        <w:t xml:space="preserve">érifie l’éligibilité de son patient </w:t>
      </w:r>
      <w:r w:rsidR="009C76A7">
        <w:t>au médicament disposant d’une autorisation d</w:t>
      </w:r>
      <w:r w:rsidR="00AC31D2" w:rsidRPr="0093672E">
        <w:t>’accès précoce</w:t>
      </w:r>
      <w:r w:rsidR="00FD7250">
        <w:t> ;</w:t>
      </w:r>
    </w:p>
    <w:p w14:paraId="664D4697" w14:textId="0975C219" w:rsidR="00AC31D2" w:rsidRPr="0093672E" w:rsidRDefault="00302476" w:rsidP="00871FC8">
      <w:pPr>
        <w:pStyle w:val="Paragraphedeliste"/>
      </w:pPr>
      <w:r>
        <w:t>i</w:t>
      </w:r>
      <w:r w:rsidR="00AC31D2" w:rsidRPr="0093672E">
        <w:t>nforme, de manière orale et écrite</w:t>
      </w:r>
      <w:r w:rsidR="00BF4FDD" w:rsidRPr="0093672E">
        <w:t xml:space="preserve"> via le document d’information disponible en </w:t>
      </w:r>
      <w:hyperlink w:anchor="Annexe_4" w:history="1">
        <w:r w:rsidR="00BF4FDD" w:rsidRPr="00E30F30">
          <w:rPr>
            <w:rStyle w:val="Lienhypertexte"/>
          </w:rPr>
          <w:t xml:space="preserve">annexe </w:t>
        </w:r>
        <w:r w:rsidR="00225D23" w:rsidRPr="00E30F30">
          <w:rPr>
            <w:rStyle w:val="Lienhypertexte"/>
          </w:rPr>
          <w:t>III</w:t>
        </w:r>
      </w:hyperlink>
      <w:r w:rsidR="00AC31D2"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207BDF88" w14:textId="05A3E6A4" w:rsidR="00C3604E" w:rsidRPr="0093672E" w:rsidRDefault="00C3604E" w:rsidP="00C3604E">
      <w:pPr>
        <w:pStyle w:val="Paragraphedeliste"/>
        <w:numPr>
          <w:ilvl w:val="1"/>
          <w:numId w:val="2"/>
        </w:numPr>
      </w:pPr>
      <w:r w:rsidRPr="0093672E">
        <w:t>de l'absence d'alternative thérapeutique, des risques encourus, des contraintes et du bénéfice susceptible d'être apporté par le médicament</w:t>
      </w:r>
      <w:r w:rsidR="00FD7250">
        <w:t> ;</w:t>
      </w:r>
    </w:p>
    <w:p w14:paraId="3D99F0DD" w14:textId="0B252ECB" w:rsidR="00AC31D2" w:rsidRPr="0093672E" w:rsidRDefault="00AC31D2" w:rsidP="00871FC8">
      <w:pPr>
        <w:pStyle w:val="Paragraphedeliste"/>
        <w:numPr>
          <w:ilvl w:val="1"/>
          <w:numId w:val="2"/>
        </w:numPr>
      </w:pPr>
      <w:r w:rsidRPr="0093672E">
        <w:t>du caractère précoce et dérogatoire de la prise en charge par l’</w:t>
      </w:r>
      <w:r w:rsidR="00FD7250">
        <w:t>A</w:t>
      </w:r>
      <w:r w:rsidRPr="0093672E">
        <w:t>ssurance maladie du médicament prescrit dans le cadre de l’autorisation d’accès précoce</w:t>
      </w:r>
      <w:r w:rsidR="00FD7250">
        <w:t> ;</w:t>
      </w:r>
    </w:p>
    <w:p w14:paraId="42CB7B51" w14:textId="77777777" w:rsidR="00FD2F38" w:rsidRPr="0093672E" w:rsidRDefault="00AC31D2" w:rsidP="00871FC8">
      <w:pPr>
        <w:pStyle w:val="Paragraphedeliste"/>
        <w:numPr>
          <w:ilvl w:val="1"/>
          <w:numId w:val="2"/>
        </w:numPr>
        <w:rPr>
          <w:rStyle w:val="Condens"/>
        </w:rPr>
      </w:pPr>
      <w:r w:rsidRPr="0093672E">
        <w:rPr>
          <w:rStyle w:val="Condens"/>
        </w:rPr>
        <w:t>des modalités selon lesquelles cette prise en charge peut, le cas échéant, être interrompue</w:t>
      </w:r>
      <w:r w:rsidR="00FD2F38" w:rsidRPr="0093672E">
        <w:rPr>
          <w:rStyle w:val="Condens"/>
        </w:rPr>
        <w:t>,</w:t>
      </w:r>
    </w:p>
    <w:p w14:paraId="55BA183D" w14:textId="617395C3" w:rsidR="00AC31D2" w:rsidRPr="0093672E" w:rsidRDefault="00FD2F38" w:rsidP="00FD2F38">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00AC31D2" w:rsidRPr="0093672E">
        <w:rPr>
          <w:rStyle w:val="Condens"/>
        </w:rPr>
        <w:t xml:space="preserve"> </w:t>
      </w:r>
    </w:p>
    <w:p w14:paraId="522DFD2D" w14:textId="3DA47561" w:rsidR="00AC31D2" w:rsidRPr="0093672E" w:rsidRDefault="00AC31D2" w:rsidP="006952B6">
      <w:pPr>
        <w:ind w:left="709"/>
      </w:pPr>
      <w:r w:rsidRPr="0093672E">
        <w:t xml:space="preserve">Lorsque l'autorisation d'accès précoce est délivrée dans une indication pour laquelle le </w:t>
      </w:r>
      <w:r w:rsidR="002336BD" w:rsidRPr="0093672E">
        <w:t>médicament</w:t>
      </w:r>
      <w:r w:rsidRPr="0093672E">
        <w:t xml:space="preserve"> </w:t>
      </w:r>
      <w:r w:rsidR="00C412BE">
        <w:t xml:space="preserve">ne dispose pas </w:t>
      </w:r>
      <w:r w:rsidRPr="0093672E">
        <w:t xml:space="preserve">d’une autorisation de mise sur le marché (AMM), </w:t>
      </w:r>
      <w:r w:rsidR="00E7402D">
        <w:t>le prescripteur</w:t>
      </w:r>
      <w:r w:rsidR="00E7402D" w:rsidRPr="0093672E">
        <w:t xml:space="preserve"> </w:t>
      </w:r>
      <w:r w:rsidRPr="0093672E">
        <w:t>précise que la prescription ne s'effectue pas dans le cadre d'une AMM mais d'une autorisation d'accès précoce</w:t>
      </w:r>
      <w:r w:rsidR="00CA05B4">
        <w:t>.</w:t>
      </w:r>
      <w:r w:rsidR="006952B6">
        <w:t>Le prescripteur</w:t>
      </w:r>
      <w:r w:rsidRPr="0093672E">
        <w:t xml:space="preserve"> veille à la bonne compréhension de ces informations. </w:t>
      </w:r>
    </w:p>
    <w:p w14:paraId="4956993D" w14:textId="1D571A80" w:rsidR="00AC31D2" w:rsidRPr="0093672E" w:rsidRDefault="00D209C8" w:rsidP="00871FC8">
      <w:pPr>
        <w:pStyle w:val="Paragraphedeliste"/>
      </w:pPr>
      <w:r>
        <w:t>c</w:t>
      </w:r>
      <w:r w:rsidR="00AC31D2" w:rsidRPr="0093672E">
        <w:t>ompl</w:t>
      </w:r>
      <w:r w:rsidR="00B668D6" w:rsidRPr="0093672E">
        <w:t>è</w:t>
      </w:r>
      <w:r w:rsidR="00AC31D2" w:rsidRPr="0093672E">
        <w:t xml:space="preserve">te la demande d’accès au traitement, </w:t>
      </w:r>
      <w:r w:rsidR="00CB2221" w:rsidRPr="0093672E">
        <w:t>en informe l</w:t>
      </w:r>
      <w:r w:rsidR="007E6CCC">
        <w:t>a</w:t>
      </w:r>
      <w:r w:rsidR="00AC31D2" w:rsidRPr="0093672E">
        <w:t xml:space="preserve"> pharmacie</w:t>
      </w:r>
      <w:r w:rsidR="00E00506">
        <w:t xml:space="preserve"> </w:t>
      </w:r>
      <w:r w:rsidR="007E6CCC">
        <w:t>à usage intérieur</w:t>
      </w:r>
      <w:r w:rsidR="00AC31D2" w:rsidRPr="0093672E">
        <w:t xml:space="preserve"> de </w:t>
      </w:r>
      <w:r w:rsidR="006C52D1">
        <w:t>l’</w:t>
      </w:r>
      <w:r w:rsidR="00AC31D2" w:rsidRPr="0093672E">
        <w:t xml:space="preserve">établissement de santé </w:t>
      </w:r>
      <w:r w:rsidR="006C52D1">
        <w:t>concerné</w:t>
      </w:r>
      <w:r w:rsidR="00AC31D2" w:rsidRPr="0093672E">
        <w:t xml:space="preserve"> qui la complète à son tour et la </w:t>
      </w:r>
      <w:r w:rsidR="00761AF2" w:rsidRPr="0093672E">
        <w:t>transmet</w:t>
      </w:r>
      <w:r w:rsidR="00AC31D2" w:rsidRPr="0093672E">
        <w:t xml:space="preserve"> au laboratoire </w:t>
      </w:r>
      <w:r w:rsidR="00761AF2" w:rsidRPr="0093672E">
        <w:t>exploitant</w:t>
      </w:r>
      <w:r w:rsidR="00AC31D2" w:rsidRPr="0093672E">
        <w:t xml:space="preserve"> l’autorisation d’accès précoce.</w:t>
      </w:r>
    </w:p>
    <w:p w14:paraId="1A419699" w14:textId="77777777" w:rsidR="00AC31D2" w:rsidRPr="0093672E" w:rsidRDefault="00AC31D2" w:rsidP="00AC31D2"/>
    <w:p w14:paraId="5B9C2455" w14:textId="761B9F02" w:rsidR="00AC31D2" w:rsidRPr="0093672E" w:rsidRDefault="00AC31D2" w:rsidP="00130649">
      <w:r w:rsidRPr="0093672E">
        <w:t xml:space="preserve">Après réception de l’avis favorable d'accès au traitement du laboratoire, le prescripteur </w:t>
      </w:r>
      <w:r w:rsidR="00130649" w:rsidRPr="0093672E">
        <w:t>i</w:t>
      </w:r>
      <w:r w:rsidRPr="0093672E">
        <w:t>nforme le médecin traitant du patient.</w:t>
      </w:r>
    </w:p>
    <w:p w14:paraId="102AB36A" w14:textId="77777777" w:rsidR="00AC31D2" w:rsidRPr="0093672E" w:rsidRDefault="00AC31D2" w:rsidP="00AC31D2"/>
    <w:p w14:paraId="51319783" w14:textId="22F451F1" w:rsidR="00AC31D2" w:rsidRPr="0093672E" w:rsidRDefault="00AC31D2" w:rsidP="00AC31D2">
      <w:r w:rsidRPr="0093672E">
        <w:t xml:space="preserve">Le prescripteur indique sur l’ordonnance </w:t>
      </w:r>
      <w:r w:rsidR="00D22A3F">
        <w:t>l’une ou l’autre des mentions suivantes :</w:t>
      </w:r>
    </w:p>
    <w:p w14:paraId="509EA8B7" w14:textId="3FF0222F" w:rsidR="00AC31D2" w:rsidRPr="0093672E" w:rsidRDefault="00AC31D2" w:rsidP="00AC31D2">
      <w:pPr>
        <w:pStyle w:val="Paragraphedeliste"/>
      </w:pPr>
      <w:r w:rsidRPr="0093672E">
        <w:t>« prescription hors autorisation de mise sur le marché au titre d'une autorisation d'accès précoce » (pour les accès précoces pré-AMM)</w:t>
      </w:r>
      <w:r w:rsidR="00151EB7">
        <w:t> ;</w:t>
      </w:r>
    </w:p>
    <w:p w14:paraId="71BB4DB8" w14:textId="77777777" w:rsidR="00AC31D2" w:rsidRPr="0093672E" w:rsidRDefault="00AC31D2" w:rsidP="00CE69C6">
      <w:pPr>
        <w:pStyle w:val="Paragraphedeliste"/>
        <w:numPr>
          <w:ilvl w:val="0"/>
          <w:numId w:val="0"/>
        </w:numPr>
        <w:ind w:left="680"/>
        <w:rPr>
          <w:rStyle w:val="Accentuation"/>
        </w:rPr>
      </w:pPr>
      <w:r w:rsidRPr="0093672E">
        <w:rPr>
          <w:rStyle w:val="Accentuation"/>
        </w:rPr>
        <w:t xml:space="preserve">ou </w:t>
      </w:r>
    </w:p>
    <w:p w14:paraId="39A1727F" w14:textId="77777777" w:rsidR="00AC31D2" w:rsidRPr="0093672E" w:rsidRDefault="00AC31D2" w:rsidP="00AC31D2">
      <w:pPr>
        <w:pStyle w:val="Paragraphedeliste"/>
      </w:pPr>
      <w:r w:rsidRPr="0093672E">
        <w:t xml:space="preserve">« prescription au titre d'une autorisation d'accès précoce » (pour les accès précoces post-AMM). </w:t>
      </w:r>
    </w:p>
    <w:p w14:paraId="2F3F1153" w14:textId="77777777" w:rsidR="00AC31D2" w:rsidRDefault="00AC31D2" w:rsidP="00AC31D2"/>
    <w:p w14:paraId="3DAF4DC9" w14:textId="1D7693A2" w:rsidR="00AE5E13" w:rsidRDefault="00775520" w:rsidP="00AC31D2">
      <w:pPr>
        <w:rPr>
          <w:rFonts w:cs="Arial"/>
          <w:color w:val="3C3C3C"/>
          <w:sz w:val="21"/>
          <w:szCs w:val="21"/>
          <w:shd w:val="clear" w:color="auto" w:fill="FFFFFF"/>
        </w:rPr>
      </w:pPr>
      <w:r w:rsidRPr="00190C8E">
        <w:lastRenderedPageBreak/>
        <w:t xml:space="preserve">Le prescripteur </w:t>
      </w:r>
      <w:r>
        <w:t xml:space="preserve">est tenu </w:t>
      </w:r>
      <w:r w:rsidRPr="00190C8E">
        <w:t xml:space="preserve">de participer au recueil des </w:t>
      </w:r>
      <w:r w:rsidR="0052116B">
        <w:t>données</w:t>
      </w:r>
      <w:r w:rsidR="00EA13B6">
        <w:t xml:space="preserve"> collectées dans le cadre du PUT</w:t>
      </w:r>
      <w:r w:rsidR="0075639C">
        <w:t>-</w:t>
      </w:r>
      <w:r w:rsidR="00EA13B6">
        <w:t>RD.</w:t>
      </w:r>
      <w:r w:rsidR="00AE5E13">
        <w:t xml:space="preserve"> Il transmet à l</w:t>
      </w:r>
      <w:r w:rsidR="00AE5E13">
        <w:rPr>
          <w:rFonts w:cs="Arial"/>
          <w:color w:val="3C3C3C"/>
          <w:sz w:val="21"/>
          <w:szCs w:val="21"/>
          <w:shd w:val="clear" w:color="auto" w:fill="FFFFFF"/>
        </w:rPr>
        <w:t xml:space="preserve">'entreprise qui assure l'exploitation du médicament </w:t>
      </w:r>
      <w:r w:rsidR="00270B61">
        <w:rPr>
          <w:rFonts w:cs="Arial"/>
          <w:color w:val="3C3C3C"/>
          <w:sz w:val="21"/>
          <w:szCs w:val="21"/>
          <w:shd w:val="clear" w:color="auto" w:fill="FFFFFF"/>
        </w:rPr>
        <w:t>les données de suivi des patients traités, selon des modalités assurant le respect du secret médical.</w:t>
      </w:r>
    </w:p>
    <w:p w14:paraId="18A0AB2E" w14:textId="77777777" w:rsidR="00775520" w:rsidRPr="0093672E" w:rsidRDefault="00775520" w:rsidP="00AC31D2"/>
    <w:p w14:paraId="2188567A" w14:textId="7A5C3312" w:rsidR="00AC31D2" w:rsidRPr="0093672E" w:rsidRDefault="00761AF2" w:rsidP="00AC31D2">
      <w:r w:rsidRPr="0093672E">
        <w:t>Lors de</w:t>
      </w:r>
      <w:r w:rsidR="00AC31D2" w:rsidRPr="0093672E">
        <w:t xml:space="preserve"> l’initiation du traitement, le prescripteur remplit la fiche </w:t>
      </w:r>
      <w:r w:rsidRPr="0093672E">
        <w:t>d’initiation</w:t>
      </w:r>
      <w:r w:rsidR="00AC31D2" w:rsidRPr="0093672E">
        <w:t xml:space="preserve"> de traitement (J0 première administration) et planifie des visites de suivi (</w:t>
      </w:r>
      <w:r w:rsidR="005A4733">
        <w:t>voir</w:t>
      </w:r>
      <w:r w:rsidR="00AC31D2" w:rsidRPr="0093672E">
        <w:t xml:space="preserve"> calendrier de suivi dans le PUT-RD) au cours desquelles il devra également :</w:t>
      </w:r>
    </w:p>
    <w:p w14:paraId="066A4F14" w14:textId="4EEC0F22" w:rsidR="00AC31D2" w:rsidRPr="0093672E" w:rsidRDefault="00AC31D2" w:rsidP="00CE69C6">
      <w:pPr>
        <w:pStyle w:val="Paragraphedeliste"/>
      </w:pPr>
      <w:r w:rsidRPr="0093672E">
        <w:t>remplir la fiche de suivi correspondant</w:t>
      </w:r>
      <w:r w:rsidR="00761AF2" w:rsidRPr="0093672E">
        <w:t>e</w:t>
      </w:r>
      <w:r w:rsidRPr="0093672E">
        <w:t xml:space="preserve">, </w:t>
      </w:r>
    </w:p>
    <w:p w14:paraId="3768740E" w14:textId="5662DC3E" w:rsidR="00AC31D2" w:rsidRPr="0093672E" w:rsidRDefault="00AC31D2" w:rsidP="00CE69C6">
      <w:pPr>
        <w:pStyle w:val="Paragraphedeliste"/>
      </w:pPr>
      <w:r w:rsidRPr="0093672E">
        <w:t xml:space="preserve">rechercher la de survenue d’effets indésirables et </w:t>
      </w:r>
      <w:r w:rsidR="00A843F6" w:rsidRPr="0093672E">
        <w:t>situations particulières,</w:t>
      </w:r>
      <w:r w:rsidRPr="0093672E">
        <w:t xml:space="preserve"> procéder à leur déclaration, le cas échéant</w:t>
      </w:r>
      <w:r w:rsidR="00A843F6" w:rsidRPr="0093672E">
        <w:t xml:space="preserve"> selon les modalités prévues en </w:t>
      </w:r>
      <w:hyperlink w:anchor="Annexe_5" w:history="1">
        <w:r w:rsidR="00A843F6" w:rsidRPr="0093672E">
          <w:rPr>
            <w:rStyle w:val="Lienhypertexte"/>
          </w:rPr>
          <w:t xml:space="preserve">annexe </w:t>
        </w:r>
        <w:r w:rsidR="001B68EB">
          <w:rPr>
            <w:rStyle w:val="Lienhypertexte"/>
          </w:rPr>
          <w:t>IV</w:t>
        </w:r>
      </w:hyperlink>
      <w:r w:rsidRPr="0093672E">
        <w:t>,</w:t>
      </w:r>
    </w:p>
    <w:p w14:paraId="4F34B62B" w14:textId="77777777" w:rsidR="00AC31D2" w:rsidRPr="0093672E" w:rsidRDefault="00AC31D2" w:rsidP="00CE69C6">
      <w:pPr>
        <w:pStyle w:val="Paragraphedeliste"/>
      </w:pPr>
      <w:r w:rsidRPr="0093672E">
        <w:t>remplir la fiche d’arrêt de traitement, le cas échéant.</w:t>
      </w:r>
    </w:p>
    <w:p w14:paraId="343D7F0A" w14:textId="77777777" w:rsidR="00AC31D2" w:rsidRPr="0093672E" w:rsidRDefault="00AC31D2" w:rsidP="00AC31D2"/>
    <w:p w14:paraId="363F804B" w14:textId="75D559DF" w:rsidR="00AC31D2" w:rsidRPr="0093672E" w:rsidRDefault="00AC31D2" w:rsidP="00AC31D2">
      <w:r w:rsidRPr="0093672E">
        <w:t xml:space="preserve">Chaque fiche est envoyée systématiquement et sans délai </w:t>
      </w:r>
      <w:r w:rsidR="00CB04CD">
        <w:t xml:space="preserve">à la pharmacie </w:t>
      </w:r>
      <w:r w:rsidR="00D2514B">
        <w:t xml:space="preserve">à usage intérieur </w:t>
      </w:r>
      <w:r w:rsidRPr="0093672E">
        <w:t xml:space="preserve">de l'établissement de santé </w:t>
      </w:r>
      <w:r w:rsidR="002156F4">
        <w:t xml:space="preserve">concerné </w:t>
      </w:r>
      <w:r w:rsidRPr="0093672E">
        <w:t>pour transmission au laboratoire.</w:t>
      </w:r>
    </w:p>
    <w:p w14:paraId="3D299909" w14:textId="77777777" w:rsidR="00AC31D2" w:rsidRPr="0093672E" w:rsidRDefault="00AC31D2" w:rsidP="00AC31D2"/>
    <w:p w14:paraId="7FE0B54C" w14:textId="77777777" w:rsidR="00AC31D2" w:rsidRPr="0093672E" w:rsidRDefault="00AC31D2" w:rsidP="006D4455">
      <w:pPr>
        <w:pStyle w:val="Titre3"/>
      </w:pPr>
      <w:bookmarkStart w:id="29" w:name="_Toc72319030"/>
      <w:r w:rsidRPr="0093672E">
        <w:t>Le pharmacien</w:t>
      </w:r>
      <w:bookmarkEnd w:id="29"/>
      <w:r w:rsidRPr="0093672E">
        <w:t xml:space="preserve"> </w:t>
      </w:r>
    </w:p>
    <w:p w14:paraId="6AE88460" w14:textId="1F43887A" w:rsidR="00AC31D2" w:rsidRPr="0093672E" w:rsidRDefault="00AC31D2" w:rsidP="00AC31D2">
      <w:r w:rsidRPr="0093672E">
        <w:t>Seul</w:t>
      </w:r>
      <w:r w:rsidR="00B551AA">
        <w:t>e</w:t>
      </w:r>
      <w:r w:rsidRPr="0093672E">
        <w:t xml:space="preserve">s les pharmacie à usage intérieur d'un établissement de santé </w:t>
      </w:r>
      <w:r w:rsidR="006033B5">
        <w:t xml:space="preserve">ou </w:t>
      </w:r>
      <w:r w:rsidRPr="0093672E">
        <w:t>les pharmaciens ayant passé convention avec un établissement de santé</w:t>
      </w:r>
      <w:r w:rsidR="004B13A9">
        <w:t xml:space="preserve"> </w:t>
      </w:r>
      <w:r w:rsidRPr="0093672E">
        <w:t xml:space="preserve">peuvent délivrer les médicaments sous accès précoce. </w:t>
      </w:r>
    </w:p>
    <w:p w14:paraId="752B411F" w14:textId="57F474F4" w:rsidR="00AC31D2" w:rsidRPr="0093672E" w:rsidRDefault="00AC31D2" w:rsidP="00AC31D2">
      <w:r w:rsidRPr="00AC2697">
        <w:t>Le pharmacien :</w:t>
      </w:r>
    </w:p>
    <w:p w14:paraId="176E31FC" w14:textId="7069A044" w:rsidR="00AC31D2" w:rsidRPr="0093672E" w:rsidRDefault="00AC2697" w:rsidP="00272236">
      <w:pPr>
        <w:pStyle w:val="Paragraphedeliste"/>
      </w:pPr>
      <w:r>
        <w:t>c</w:t>
      </w:r>
      <w:r w:rsidR="00AC31D2" w:rsidRPr="0093672E">
        <w:t>ompl</w:t>
      </w:r>
      <w:r w:rsidR="00F06F1A" w:rsidRPr="0093672E">
        <w:t>è</w:t>
      </w:r>
      <w:r w:rsidR="00AC31D2" w:rsidRPr="0093672E">
        <w:t xml:space="preserve">te la demande d’accès au traitement ainsi que les fiches préalablement </w:t>
      </w:r>
      <w:r w:rsidR="00F46DE3" w:rsidRPr="0093672E">
        <w:t xml:space="preserve">remplies </w:t>
      </w:r>
      <w:r w:rsidR="00AC31D2" w:rsidRPr="0093672E">
        <w:t xml:space="preserve">par le prescripteur lors de chaque visite, et les transmet au laboratoire </w:t>
      </w:r>
      <w:r w:rsidR="00F46DE3" w:rsidRPr="0093672E">
        <w:t>exploitant</w:t>
      </w:r>
      <w:r w:rsidR="00AC31D2" w:rsidRPr="0093672E">
        <w:t xml:space="preserve"> l’autorisation d’accès précoce</w:t>
      </w:r>
      <w:r>
        <w:t> ;</w:t>
      </w:r>
    </w:p>
    <w:p w14:paraId="79803D6D" w14:textId="019CA81A" w:rsidR="00AC31D2" w:rsidRPr="0093672E" w:rsidRDefault="00AC2697" w:rsidP="00272236">
      <w:pPr>
        <w:pStyle w:val="Paragraphedeliste"/>
      </w:pPr>
      <w:r>
        <w:t>c</w:t>
      </w:r>
      <w:r w:rsidR="00AC31D2" w:rsidRPr="0093672E">
        <w:t>ommande le médicament auprès du laboratoire</w:t>
      </w:r>
      <w:r>
        <w:t> ;</w:t>
      </w:r>
    </w:p>
    <w:p w14:paraId="47C1773B" w14:textId="2A2B76C8" w:rsidR="00AC31D2" w:rsidRPr="0093672E" w:rsidRDefault="00AC2697" w:rsidP="00272236">
      <w:pPr>
        <w:pStyle w:val="Paragraphedeliste"/>
      </w:pPr>
      <w:r>
        <w:t>a</w:t>
      </w:r>
      <w:r w:rsidR="00AC31D2" w:rsidRPr="0093672E">
        <w:t>ssure la dispensation du médicament sur prescription du médecin</w:t>
      </w:r>
      <w:r>
        <w:t> ;</w:t>
      </w:r>
    </w:p>
    <w:p w14:paraId="6407FD5B" w14:textId="60789A04" w:rsidR="00841DC6" w:rsidRPr="0093672E" w:rsidRDefault="00AC2697" w:rsidP="00841DC6">
      <w:pPr>
        <w:pStyle w:val="Paragraphedeliste"/>
      </w:pPr>
      <w:r>
        <w:t>d</w:t>
      </w:r>
      <w:r w:rsidR="00AC31D2" w:rsidRPr="0093672E">
        <w:t xml:space="preserve">éclare tout effet indésirable </w:t>
      </w:r>
      <w:r w:rsidR="000E4A4A">
        <w:t>suspecté d’être lié au traitement</w:t>
      </w:r>
      <w:r w:rsidR="00AC31D2" w:rsidRPr="0093672E">
        <w:t xml:space="preserve"> </w:t>
      </w:r>
      <w:r w:rsidR="00433836" w:rsidRPr="0093672E">
        <w:t xml:space="preserve">et situations particulières </w:t>
      </w:r>
      <w:r w:rsidR="00AC31D2" w:rsidRPr="0093672E">
        <w:t>qui lui serai</w:t>
      </w:r>
      <w:r w:rsidR="0085228C">
        <w:t>en</w:t>
      </w:r>
      <w:r w:rsidR="00AC31D2" w:rsidRPr="0093672E">
        <w:t>t rapporté</w:t>
      </w:r>
      <w:r w:rsidR="0085228C">
        <w:t>s</w:t>
      </w:r>
      <w:r w:rsidR="00AC31D2" w:rsidRPr="0093672E">
        <w:t xml:space="preserve">. </w:t>
      </w:r>
    </w:p>
    <w:p w14:paraId="218F6D9E" w14:textId="77777777" w:rsidR="00AC31D2" w:rsidRDefault="00AC31D2" w:rsidP="00AC31D2"/>
    <w:p w14:paraId="3DCD1BBB" w14:textId="440DE701" w:rsidR="00841DC6" w:rsidRDefault="00D151C5" w:rsidP="00AC31D2">
      <w:r>
        <w:t>Le</w:t>
      </w:r>
      <w:r w:rsidRPr="00190C8E">
        <w:t xml:space="preserve"> pharmacien </w:t>
      </w:r>
      <w:r>
        <w:t xml:space="preserve">est </w:t>
      </w:r>
      <w:r w:rsidRPr="00190C8E">
        <w:t xml:space="preserve">tenu de participer au recueil des </w:t>
      </w:r>
      <w:r>
        <w:t>données collectées dans le cadre du PUT</w:t>
      </w:r>
      <w:r w:rsidR="0075639C">
        <w:t>-</w:t>
      </w:r>
      <w:r>
        <w:t>RD.</w:t>
      </w:r>
    </w:p>
    <w:p w14:paraId="3397FAB4" w14:textId="77777777" w:rsidR="00BA6BFB" w:rsidRPr="0093672E" w:rsidRDefault="00BA6BFB" w:rsidP="00AC31D2"/>
    <w:p w14:paraId="166D0CE9" w14:textId="77777777" w:rsidR="00AC31D2" w:rsidRPr="0093672E" w:rsidRDefault="00AC31D2" w:rsidP="00702415">
      <w:pPr>
        <w:pStyle w:val="Titre2"/>
      </w:pPr>
      <w:bookmarkStart w:id="30" w:name="_Toc72319031"/>
      <w:r w:rsidRPr="0093672E">
        <w:t>Rôle du patient</w:t>
      </w:r>
      <w:bookmarkEnd w:id="30"/>
    </w:p>
    <w:p w14:paraId="1DDC2DFB" w14:textId="1E01F0C2" w:rsidR="00AC31D2" w:rsidRPr="0093672E" w:rsidRDefault="00AC31D2" w:rsidP="00AC31D2">
      <w:r w:rsidRPr="0093672E">
        <w:t xml:space="preserve">Tout patient : </w:t>
      </w:r>
    </w:p>
    <w:p w14:paraId="22DCB08E" w14:textId="2C3036A6" w:rsidR="00AC31D2" w:rsidRPr="0093672E" w:rsidRDefault="00D36913" w:rsidP="00D10D5C">
      <w:pPr>
        <w:pStyle w:val="Paragraphedeliste"/>
      </w:pPr>
      <w:r>
        <w:t>p</w:t>
      </w:r>
      <w:r w:rsidR="00AC31D2" w:rsidRPr="0093672E">
        <w:t xml:space="preserve">rend connaissance des informations délivrées par son médecin et notamment </w:t>
      </w:r>
      <w:r w:rsidR="008D22BA" w:rsidRPr="0093672E">
        <w:t>d</w:t>
      </w:r>
      <w:r w:rsidR="005453D5">
        <w:t>es</w:t>
      </w:r>
      <w:r w:rsidR="008D22BA" w:rsidRPr="0093672E">
        <w:t xml:space="preserve"> document</w:t>
      </w:r>
      <w:r w:rsidR="005453D5">
        <w:t>s</w:t>
      </w:r>
      <w:r w:rsidR="00AC31D2" w:rsidRPr="0093672E">
        <w:t xml:space="preserve"> d’information sur son traitement qui lui </w:t>
      </w:r>
      <w:r w:rsidR="005453D5">
        <w:t>sont</w:t>
      </w:r>
      <w:r w:rsidR="005453D5" w:rsidRPr="0093672E">
        <w:t xml:space="preserve"> </w:t>
      </w:r>
      <w:r w:rsidR="00AC31D2" w:rsidRPr="0093672E">
        <w:t>remis (</w:t>
      </w:r>
      <w:hyperlink w:anchor="Annexe_4" w:history="1">
        <w:r>
          <w:rPr>
            <w:rStyle w:val="Lienhypertexte"/>
          </w:rPr>
          <w:t xml:space="preserve">voir </w:t>
        </w:r>
        <w:r w:rsidRPr="0093672E">
          <w:rPr>
            <w:rStyle w:val="Lienhypertexte"/>
          </w:rPr>
          <w:t xml:space="preserve">annexe </w:t>
        </w:r>
        <w:r>
          <w:rPr>
            <w:rStyle w:val="Lienhypertexte"/>
          </w:rPr>
          <w:t>III</w:t>
        </w:r>
        <w:r w:rsidRPr="0093672E">
          <w:rPr>
            <w:rStyle w:val="Lienhypertexte"/>
          </w:rPr>
          <w:t>)</w:t>
        </w:r>
      </w:hyperlink>
      <w:r w:rsidR="00AC31D2" w:rsidRPr="0093672E">
        <w:t xml:space="preserve"> ;</w:t>
      </w:r>
    </w:p>
    <w:p w14:paraId="076DFE2C" w14:textId="50AD464F" w:rsidR="00AC31D2" w:rsidRPr="0093672E" w:rsidRDefault="00D36913" w:rsidP="00D10D5C">
      <w:pPr>
        <w:pStyle w:val="Paragraphedeliste"/>
      </w:pPr>
      <w:r>
        <w:t>r</w:t>
      </w:r>
      <w:r w:rsidR="00AC31D2" w:rsidRPr="0093672E">
        <w:t>empli</w:t>
      </w:r>
      <w:r w:rsidR="00550AB8" w:rsidRPr="0093672E">
        <w:t>t</w:t>
      </w:r>
      <w:r w:rsidR="00AC31D2" w:rsidRPr="0093672E">
        <w:t xml:space="preserve"> les questionnaires de qualité de vie, si applicable ; </w:t>
      </w:r>
    </w:p>
    <w:p w14:paraId="21BC9582" w14:textId="1F26A0F3" w:rsidR="00AC31D2" w:rsidRPr="0093672E" w:rsidRDefault="00D36913" w:rsidP="00D10D5C">
      <w:pPr>
        <w:pStyle w:val="Paragraphedeliste"/>
      </w:pPr>
      <w:r>
        <w:t>i</w:t>
      </w:r>
      <w:r w:rsidR="00AC31D2" w:rsidRPr="0093672E">
        <w:t>nforme les professionnels de santé de tout effet indésirable ou le déclare lui</w:t>
      </w:r>
      <w:r w:rsidR="00D10D5C" w:rsidRPr="0093672E">
        <w:t>-</w:t>
      </w:r>
      <w:r w:rsidR="00AC31D2" w:rsidRPr="0093672E">
        <w:t>même</w:t>
      </w:r>
      <w:r w:rsidR="00D10D5C" w:rsidRPr="0093672E">
        <w:t xml:space="preserve"> sur le portail : </w:t>
      </w:r>
      <w:hyperlink r:id="rId31" w:history="1">
        <w:r w:rsidR="001B68EB" w:rsidRPr="001F49DA">
          <w:rPr>
            <w:rStyle w:val="Lienhypertexte"/>
          </w:rPr>
          <w:t>www.signalement-sante.gouv.fr</w:t>
        </w:r>
      </w:hyperlink>
      <w:r>
        <w:t>.</w:t>
      </w:r>
    </w:p>
    <w:p w14:paraId="5AC0668E" w14:textId="77777777" w:rsidR="00AC31D2" w:rsidRPr="0093672E" w:rsidRDefault="00AC31D2" w:rsidP="00AC31D2"/>
    <w:p w14:paraId="222B369F" w14:textId="77777777" w:rsidR="00AC31D2" w:rsidRPr="0093672E" w:rsidRDefault="00AC31D2" w:rsidP="00702415">
      <w:pPr>
        <w:pStyle w:val="Titre2"/>
      </w:pPr>
      <w:bookmarkStart w:id="31" w:name="_Toc58334985"/>
      <w:bookmarkStart w:id="32" w:name="_Toc58335655"/>
      <w:bookmarkStart w:id="33" w:name="_Toc72319032"/>
      <w:r w:rsidRPr="0093672E">
        <w:t>Rôle du laboratoire</w:t>
      </w:r>
      <w:bookmarkEnd w:id="31"/>
      <w:bookmarkEnd w:id="32"/>
      <w:bookmarkEnd w:id="33"/>
      <w:r w:rsidRPr="0093672E">
        <w:t> </w:t>
      </w:r>
    </w:p>
    <w:p w14:paraId="6EDB2DDA" w14:textId="07661B3A" w:rsidR="00AC31D2" w:rsidRPr="0093672E" w:rsidRDefault="002A2709" w:rsidP="00AC31D2">
      <w:r w:rsidRPr="0093672E">
        <w:t>L’entreprise qui assure l’exploitation du médicament</w:t>
      </w:r>
      <w:r w:rsidR="000E4A4A">
        <w:t xml:space="preserve"> </w:t>
      </w:r>
      <w:r w:rsidR="00AC31D2" w:rsidRPr="0093672E">
        <w:t>:</w:t>
      </w:r>
    </w:p>
    <w:p w14:paraId="697AF7F5" w14:textId="27F94C11" w:rsidR="00AC31D2" w:rsidRPr="0093672E" w:rsidRDefault="00AC31D2" w:rsidP="00702415">
      <w:pPr>
        <w:pStyle w:val="Paragraphedeliste"/>
      </w:pPr>
      <w:r w:rsidRPr="0093672E">
        <w:lastRenderedPageBreak/>
        <w:t xml:space="preserve">réceptionne les fiches de demandes d’accès au traitement, </w:t>
      </w:r>
      <w:r w:rsidR="00E451B5" w:rsidRPr="0093672E">
        <w:t xml:space="preserve">d’initiation </w:t>
      </w:r>
      <w:r w:rsidRPr="0093672E">
        <w:t xml:space="preserve">et de suivi, et intègre les données dans </w:t>
      </w:r>
      <w:r w:rsidR="00E451B5" w:rsidRPr="0093672E">
        <w:t>sa</w:t>
      </w:r>
      <w:r w:rsidRPr="0093672E">
        <w:t xml:space="preserve"> base de suivi de l’accès précoce</w:t>
      </w:r>
      <w:r w:rsidR="00350942">
        <w:t> ;</w:t>
      </w:r>
    </w:p>
    <w:p w14:paraId="2D876445" w14:textId="21E7EE16" w:rsidR="00AC31D2" w:rsidRPr="0093672E" w:rsidRDefault="00AC31D2" w:rsidP="00702415">
      <w:pPr>
        <w:pStyle w:val="Paragraphedeliste"/>
      </w:pPr>
      <w:r w:rsidRPr="0093672E">
        <w:t>vérifie que les patients répondent aux critères d’éligibilité de l’accès précoce (notamment en ce qui concerne les indications thérapeutiques et contre-indications)</w:t>
      </w:r>
      <w:r w:rsidR="00350942">
        <w:t> ;</w:t>
      </w:r>
    </w:p>
    <w:p w14:paraId="3E1E84FB" w14:textId="2D490FBE" w:rsidR="00AC31D2" w:rsidRPr="0093672E" w:rsidRDefault="00AC31D2" w:rsidP="00702415">
      <w:pPr>
        <w:pStyle w:val="Paragraphedeliste"/>
      </w:pPr>
      <w:r w:rsidRPr="0093672E">
        <w:t xml:space="preserve">adresse, au prescripteur et </w:t>
      </w:r>
      <w:r w:rsidR="00403800">
        <w:t>à la pharmacie à usage intérieur de l’établissement de santé</w:t>
      </w:r>
      <w:r w:rsidR="00556863">
        <w:t xml:space="preserve"> concerné</w:t>
      </w:r>
      <w:r w:rsidRPr="0093672E">
        <w:t>, l’avis favorable d'accès au traitement ou l’avis défavorable</w:t>
      </w:r>
      <w:r w:rsidR="00350942">
        <w:t> ;</w:t>
      </w:r>
    </w:p>
    <w:p w14:paraId="3E454528" w14:textId="66EDC7CF" w:rsidR="00700971" w:rsidRPr="0093672E" w:rsidRDefault="00700971" w:rsidP="002A4600">
      <w:pPr>
        <w:pStyle w:val="Paragraphedeliste"/>
      </w:pPr>
      <w:r w:rsidRPr="0093672E">
        <w:t>est responsable de traitement au sens du règlement général sur la protection des données (RGPD)</w:t>
      </w:r>
      <w:r w:rsidR="00350942">
        <w:t> ;</w:t>
      </w:r>
    </w:p>
    <w:p w14:paraId="33E069D3" w14:textId="624DE630" w:rsidR="00AC31D2" w:rsidRPr="0093672E" w:rsidRDefault="00AC31D2" w:rsidP="00702415">
      <w:pPr>
        <w:pStyle w:val="Paragraphedeliste"/>
      </w:pPr>
      <w:r w:rsidRPr="0093672E">
        <w:t>collecte et analyse toutes les informations recueillies dans le cadre du PUT</w:t>
      </w:r>
      <w:r w:rsidR="00385B6B">
        <w:t>-RD</w:t>
      </w:r>
      <w:r w:rsidRPr="0093672E">
        <w:t>, notamment les données d’efficacité et de pharmacovigilance. Il établit selon la périodicité définie en 1</w:t>
      </w:r>
      <w:r w:rsidR="00D24487">
        <w:rPr>
          <w:vertAlign w:val="superscript"/>
        </w:rPr>
        <w:t>er</w:t>
      </w:r>
      <w:r w:rsidR="00B3345F" w:rsidRPr="0093672E">
        <w:t xml:space="preserve"> </w:t>
      </w:r>
      <w:r w:rsidRPr="0093672E">
        <w:t xml:space="preserve">page, le rapport de synthèse accompagné d’un projet de résumé qu’il transmet à la HAS et à l'ANSM et au CRPV en charge du suivi de l’accès précoce, puis transmet le résumé de ce rapport, publié par la HAS et l’ANSM, aux médecins, aux </w:t>
      </w:r>
      <w:r w:rsidR="00031D8F">
        <w:t>pharmacies à usage intérieur</w:t>
      </w:r>
      <w:r w:rsidR="00031D8F" w:rsidRPr="0093672E">
        <w:t xml:space="preserve"> </w:t>
      </w:r>
      <w:r w:rsidRPr="0093672E">
        <w:t>concerné</w:t>
      </w:r>
      <w:r w:rsidR="00031D8F">
        <w:t>e</w:t>
      </w:r>
      <w:r w:rsidRPr="0093672E">
        <w:t xml:space="preserve">s ainsi qu’à l’ensemble des CRPV et </w:t>
      </w:r>
      <w:r w:rsidR="00CC4886" w:rsidRPr="0093672E">
        <w:t>Centre</w:t>
      </w:r>
      <w:r w:rsidR="002F0887">
        <w:t>s</w:t>
      </w:r>
      <w:r w:rsidR="00CC4886" w:rsidRPr="0093672E">
        <w:t xml:space="preserve"> antipoison</w:t>
      </w:r>
      <w:r w:rsidR="00350942">
        <w:t> ;</w:t>
      </w:r>
    </w:p>
    <w:p w14:paraId="77227B28" w14:textId="51BB6ED8" w:rsidR="00DD2BA8" w:rsidRPr="0093672E" w:rsidRDefault="00AC31D2" w:rsidP="003140F5">
      <w:pPr>
        <w:pStyle w:val="Paragraphedeliste"/>
      </w:pPr>
      <w:r w:rsidRPr="0093672E">
        <w:t>respecte et applique les obligations réglementaires</w:t>
      </w:r>
      <w:r w:rsidR="002C57F6" w:rsidRPr="0093672E">
        <w:t xml:space="preserve"> en matière</w:t>
      </w:r>
      <w:r w:rsidRPr="0093672E">
        <w:t xml:space="preserve"> de pharmacovigilance : il enregistre, documente, et déclare via Eudravigilance touteffet indésirable suspecté d’être dû au médicament selon les conditions prévues à l’article R. 5121-166 du </w:t>
      </w:r>
      <w:r w:rsidR="00D41ECD">
        <w:t>C</w:t>
      </w:r>
      <w:r w:rsidRPr="0093672E">
        <w:t>ode de la santé publique et aux GVP Module VI</w:t>
      </w:r>
      <w:r w:rsidR="00DD2BA8" w:rsidRPr="0093672E">
        <w:t xml:space="preserve"> (</w:t>
      </w:r>
      <w:r w:rsidR="00DD2BA8" w:rsidRPr="0093672E">
        <w:rPr>
          <w:i/>
          <w:iCs/>
        </w:rPr>
        <w:t>Collection, management and submission of reports of suspected adverse reactions to medicinal products</w:t>
      </w:r>
      <w:r w:rsidR="00DD2BA8" w:rsidRPr="0093672E">
        <w:t>)</w:t>
      </w:r>
      <w:r w:rsidR="00350942">
        <w:t> ;</w:t>
      </w:r>
    </w:p>
    <w:p w14:paraId="531F6455" w14:textId="50083C16" w:rsidR="00AC31D2" w:rsidRPr="0093672E" w:rsidRDefault="00AC31D2" w:rsidP="00702415">
      <w:pPr>
        <w:pStyle w:val="Paragraphedeliste"/>
      </w:pPr>
      <w:r w:rsidRPr="0093672E">
        <w:t>contacte l’ANSM sans délai et le CRPV en charge du suivi en cas de signal émergent de sécurité (quel</w:t>
      </w:r>
      <w:r w:rsidR="008178A0">
        <w:t>s</w:t>
      </w:r>
      <w:r w:rsidRPr="0093672E">
        <w:t xml:space="preserve"> que soi</w:t>
      </w:r>
      <w:r w:rsidR="008178A0">
        <w:t>en</w:t>
      </w:r>
      <w:r w:rsidRPr="0093672E">
        <w:t>t le pays de survenue et le cadre d’utilisation du médicament concerné) ou de fait nouveau susceptible d’avoir un impact sur le rapport bénéfice/risque du médicament et nécessitant le cas échéant d’adresser rapidement une information aux utilisateurs du médicament en accès précoce (médecins, pharmaciens, patients), conformément aux GVP Module IX (</w:t>
      </w:r>
      <w:r w:rsidRPr="004110CF">
        <w:rPr>
          <w:i/>
          <w:iCs/>
        </w:rPr>
        <w:t>Emergent Safety Issues</w:t>
      </w:r>
      <w:r w:rsidRPr="0093672E">
        <w:t>)</w:t>
      </w:r>
      <w:r w:rsidR="00350942">
        <w:t> ;</w:t>
      </w:r>
    </w:p>
    <w:p w14:paraId="7658FF78" w14:textId="1E982B8A" w:rsidR="00AC31D2" w:rsidRPr="0093672E" w:rsidRDefault="00AC31D2" w:rsidP="00702415">
      <w:pPr>
        <w:pStyle w:val="Paragraphedeliste"/>
      </w:pPr>
      <w:r w:rsidRPr="0093672E">
        <w:t>finance le recueil des données dans le cadre de l’accès précoce, s’assure de l’assurance qualité et de la collecte rigoureuse exhaustive des données</w:t>
      </w:r>
      <w:r w:rsidR="00350942">
        <w:t> ;</w:t>
      </w:r>
    </w:p>
    <w:p w14:paraId="4F4DA2B1" w14:textId="4ECB0328" w:rsidR="00AC31D2" w:rsidRPr="0093672E" w:rsidRDefault="00AC31D2" w:rsidP="00702415">
      <w:pPr>
        <w:pStyle w:val="Paragraphedeliste"/>
      </w:pPr>
      <w:r w:rsidRPr="0093672E">
        <w:t>s’assure du bon usage du médicament dans le cadre de l’accès précoce</w:t>
      </w:r>
      <w:r w:rsidR="00350942">
        <w:t> ;</w:t>
      </w:r>
    </w:p>
    <w:p w14:paraId="70674321" w14:textId="2F7F55F5" w:rsidR="00AC31D2" w:rsidRPr="0093672E" w:rsidRDefault="00AC31D2" w:rsidP="00702415">
      <w:pPr>
        <w:pStyle w:val="Paragraphedeliste"/>
      </w:pPr>
      <w:r w:rsidRPr="0093672E">
        <w:t>approvisionne en conséquence la PUI et assure le suivi de lots</w:t>
      </w:r>
      <w:r w:rsidR="00350942">
        <w:t> ;</w:t>
      </w:r>
    </w:p>
    <w:p w14:paraId="4487393B" w14:textId="386943A4" w:rsidR="00AC31D2" w:rsidRPr="0093672E" w:rsidRDefault="00AC31D2" w:rsidP="00702415">
      <w:pPr>
        <w:pStyle w:val="Paragraphedeliste"/>
      </w:pPr>
      <w:r w:rsidRPr="0093672E">
        <w:t xml:space="preserve">assure la continuité des traitements initiés dans le cadre de l’accès précoce dans les conditions visées à l’article L. 162-16-5-4 du </w:t>
      </w:r>
      <w:r w:rsidR="00E66986">
        <w:t>C</w:t>
      </w:r>
      <w:r w:rsidRPr="0093672E">
        <w:t xml:space="preserve">ode de la </w:t>
      </w:r>
      <w:r w:rsidR="00E66986">
        <w:t>S</w:t>
      </w:r>
      <w:r w:rsidRPr="0093672E">
        <w:t xml:space="preserve">écurité sociale. </w:t>
      </w:r>
    </w:p>
    <w:p w14:paraId="12AB6A2C" w14:textId="77777777" w:rsidR="00AC31D2" w:rsidRPr="0093672E" w:rsidRDefault="00AC31D2" w:rsidP="00AC31D2"/>
    <w:p w14:paraId="5514D660" w14:textId="77777777" w:rsidR="00AC31D2" w:rsidRPr="0093672E" w:rsidRDefault="00AC31D2" w:rsidP="00702415">
      <w:pPr>
        <w:pStyle w:val="Titre2"/>
      </w:pPr>
      <w:bookmarkStart w:id="34" w:name="_Toc58334986"/>
      <w:bookmarkStart w:id="35" w:name="_Toc58335656"/>
      <w:bookmarkStart w:id="36" w:name="_Toc72319033"/>
      <w:r w:rsidRPr="0093672E">
        <w:t xml:space="preserve">Rôle des agences de santé (ANSM et </w:t>
      </w:r>
      <w:bookmarkEnd w:id="34"/>
      <w:bookmarkEnd w:id="35"/>
      <w:r w:rsidRPr="0093672E">
        <w:t>HAS)</w:t>
      </w:r>
      <w:bookmarkEnd w:id="36"/>
    </w:p>
    <w:p w14:paraId="1B710A27" w14:textId="77777777" w:rsidR="00AC31D2" w:rsidRPr="0093672E" w:rsidRDefault="00AC31D2" w:rsidP="00AC31D2">
      <w:r w:rsidRPr="0093672E">
        <w:t>La HAS prend la décision d’autorisation d’accès précoce.</w:t>
      </w:r>
    </w:p>
    <w:p w14:paraId="5A9F3583" w14:textId="37DC5597" w:rsidR="00AC31D2" w:rsidRPr="0093672E" w:rsidRDefault="00AC31D2" w:rsidP="00AC31D2">
      <w:r w:rsidRPr="0093672E">
        <w:t xml:space="preserve">Lorsque </w:t>
      </w:r>
      <w:r w:rsidR="005B5D0D">
        <w:t xml:space="preserve">le médicament, dans </w:t>
      </w:r>
      <w:r w:rsidRPr="0093672E">
        <w:t>l’indication</w:t>
      </w:r>
      <w:r w:rsidR="005B5D0D">
        <w:t xml:space="preserve"> </w:t>
      </w:r>
      <w:r w:rsidRPr="0093672E">
        <w:t>considérée</w:t>
      </w:r>
      <w:r w:rsidR="005B5D0D">
        <w:t>,</w:t>
      </w:r>
      <w:r w:rsidRPr="0093672E">
        <w:t xml:space="preserve"> ne bénéficie pas encore d’une </w:t>
      </w:r>
      <w:r w:rsidRPr="0093672E" w:rsidDel="00994F09">
        <w:t>autorisation de mise sur le marché</w:t>
      </w:r>
      <w:r w:rsidRPr="0093672E">
        <w:t>, cette décision est rendue après avis conforme de l’ANSM attestant de la forte présomption d’efficacité et de sécurité du médicament</w:t>
      </w:r>
      <w:r w:rsidR="00327B1F" w:rsidRPr="0093672E">
        <w:t xml:space="preserve"> dans l’indication </w:t>
      </w:r>
      <w:r w:rsidR="00BF733B">
        <w:t xml:space="preserve">concernée par </w:t>
      </w:r>
      <w:r w:rsidR="00327B1F" w:rsidRPr="0093672E">
        <w:t>l’accès précoce</w:t>
      </w:r>
      <w:r w:rsidR="00596F9E">
        <w:t xml:space="preserve">. </w:t>
      </w:r>
      <w:r w:rsidR="00A83570">
        <w:t>L’avis conforme de l’ANSM</w:t>
      </w:r>
      <w:r w:rsidR="008612B9">
        <w:t xml:space="preserve">, auxquels sont joints </w:t>
      </w:r>
      <w:r w:rsidR="008612B9" w:rsidRPr="0093672E">
        <w:t>les RCP, notice et étiquetage</w:t>
      </w:r>
      <w:r w:rsidR="008612B9">
        <w:t>,</w:t>
      </w:r>
      <w:r w:rsidR="00A83570">
        <w:t xml:space="preserve"> est annexé à la décision de la HAS</w:t>
      </w:r>
      <w:r w:rsidR="008612B9">
        <w:t>.</w:t>
      </w:r>
    </w:p>
    <w:p w14:paraId="28D4B709" w14:textId="4A37B85C" w:rsidR="00AC31D2" w:rsidRPr="0093672E" w:rsidRDefault="00AC31D2" w:rsidP="00AC31D2">
      <w:r w:rsidRPr="0093672E">
        <w:t xml:space="preserve">Le PUT-RD, élaboré le cas échéant avec l’ANSM sur proposition du laboratoire, est annexé à la décision de la HAS. </w:t>
      </w:r>
    </w:p>
    <w:p w14:paraId="037EA2F3" w14:textId="77777777" w:rsidR="00AC31D2" w:rsidRPr="0093672E" w:rsidRDefault="00AC31D2" w:rsidP="00AC31D2"/>
    <w:p w14:paraId="2C3DED1D" w14:textId="62912956" w:rsidR="00AC31D2" w:rsidRPr="0093672E" w:rsidRDefault="00AC31D2" w:rsidP="00AC31D2">
      <w:r w:rsidRPr="0093672E">
        <w:lastRenderedPageBreak/>
        <w:t>La HAS et l’ANSM diffusent sur leurs sites internet leurs décisions et avis</w:t>
      </w:r>
      <w:r w:rsidR="0055673E" w:rsidRPr="0093672E">
        <w:t>, le RCP, la notice</w:t>
      </w:r>
      <w:r w:rsidR="00082D82">
        <w:t>, l’étiquetage</w:t>
      </w:r>
      <w:r w:rsidR="0055673E" w:rsidRPr="0093672E">
        <w:t xml:space="preserve"> et le PUT-RD</w:t>
      </w:r>
      <w:r w:rsidRPr="0093672E">
        <w:t xml:space="preserve"> ainsi que les résumés des rapports de synthèse.</w:t>
      </w:r>
    </w:p>
    <w:p w14:paraId="323CE006" w14:textId="77777777" w:rsidR="00AC31D2" w:rsidRPr="0093672E" w:rsidRDefault="00AC31D2" w:rsidP="00AC31D2"/>
    <w:p w14:paraId="7102C3DD" w14:textId="1ACC4BAA" w:rsidR="00AC31D2" w:rsidRPr="0093672E" w:rsidRDefault="00CB7C93" w:rsidP="00AC31D2">
      <w:r>
        <w:t xml:space="preserve">À la suite de </w:t>
      </w:r>
      <w:r w:rsidR="00AC31D2" w:rsidRPr="0093672E">
        <w:t>la délivrance de l’autorisation d’accès précoce :</w:t>
      </w:r>
    </w:p>
    <w:p w14:paraId="1220F1F8" w14:textId="2DB90AB0" w:rsidR="00AC31D2" w:rsidRPr="0093672E" w:rsidRDefault="00BD7B8B" w:rsidP="00702415">
      <w:pPr>
        <w:pStyle w:val="Paragraphedeliste"/>
      </w:pPr>
      <w:r>
        <w:t>l</w:t>
      </w:r>
      <w:r w:rsidR="00AC31D2" w:rsidRPr="0093672E">
        <w:t>a HAS et l’ANSM le cas échéant prennent connaissance des informations transmises par le laboratoire ainsi que par le CRPV en charge du suivi de l’accès précoce et prennent toute mesure utile de manière à assurer la sécurité des patients et le bon usage du médicament</w:t>
      </w:r>
      <w:r>
        <w:t> ;</w:t>
      </w:r>
    </w:p>
    <w:p w14:paraId="14EF742A" w14:textId="3F69628F" w:rsidR="00AC31D2" w:rsidRPr="0093672E" w:rsidRDefault="00BD7B8B" w:rsidP="00702415">
      <w:pPr>
        <w:pStyle w:val="Paragraphedeliste"/>
      </w:pPr>
      <w:r>
        <w:t>e</w:t>
      </w:r>
      <w:r w:rsidR="00AC31D2" w:rsidRPr="0093672E">
        <w:t xml:space="preserve">lles évaluent </w:t>
      </w:r>
      <w:r w:rsidR="00BC7954" w:rsidRPr="0093672E">
        <w:t>en collaboration avec le CRPV en charge du suivi</w:t>
      </w:r>
      <w:r w:rsidR="00AC31D2" w:rsidRPr="0093672E">
        <w:t xml:space="preserve"> les rapports périodiques de synthèse et publient le résumé de ces rapports établis par le laboratoire</w:t>
      </w:r>
      <w:r>
        <w:t> ;</w:t>
      </w:r>
    </w:p>
    <w:p w14:paraId="41482428" w14:textId="3F7DB3DF" w:rsidR="00AC31D2" w:rsidRPr="0093672E" w:rsidRDefault="00BD7B8B" w:rsidP="00702415">
      <w:pPr>
        <w:pStyle w:val="Paragraphedeliste"/>
      </w:pPr>
      <w:r>
        <w:t>l</w:t>
      </w:r>
      <w:r w:rsidR="00AC31D2" w:rsidRPr="0093672E">
        <w:t xml:space="preserve">’ANSM informe </w:t>
      </w:r>
      <w:r w:rsidR="00BC7954" w:rsidRPr="0093672E">
        <w:t>sans délai</w:t>
      </w:r>
      <w:r w:rsidR="00AC31D2" w:rsidRPr="0093672E">
        <w:t xml:space="preserve"> le laboratoire </w:t>
      </w:r>
      <w:r w:rsidR="00BC7954" w:rsidRPr="0093672E">
        <w:t xml:space="preserve">et le CRPV en charge du suivi en cas </w:t>
      </w:r>
      <w:r w:rsidR="00AC31D2" w:rsidRPr="0093672E">
        <w:t xml:space="preserve">de </w:t>
      </w:r>
      <w:r w:rsidR="00BC7954" w:rsidRPr="0093672E">
        <w:t>signal émergent de sécurité</w:t>
      </w:r>
      <w:r w:rsidR="00AC31D2" w:rsidRPr="0093672E">
        <w:t xml:space="preserve"> qui lui aurait été notifié ou déclaré directement qui pourrait </w:t>
      </w:r>
      <w:r w:rsidR="002401D0" w:rsidRPr="0093672E">
        <w:t>re</w:t>
      </w:r>
      <w:r w:rsidR="00AC31D2" w:rsidRPr="0093672E">
        <w:t>mettre en cause l’accès précoce</w:t>
      </w:r>
      <w:r>
        <w:t> ;</w:t>
      </w:r>
    </w:p>
    <w:p w14:paraId="079FF584" w14:textId="098E62AB" w:rsidR="00AC31D2" w:rsidRPr="0093672E" w:rsidRDefault="00BD7B8B" w:rsidP="00702415">
      <w:pPr>
        <w:pStyle w:val="Paragraphedeliste"/>
      </w:pPr>
      <w:r>
        <w:t>l</w:t>
      </w:r>
      <w:r w:rsidR="00AC31D2" w:rsidRPr="0093672E">
        <w:t>a HAS peut</w:t>
      </w:r>
      <w:r w:rsidR="003672B3">
        <w:t xml:space="preserve"> </w:t>
      </w:r>
      <w:r w:rsidR="00AC31D2" w:rsidRPr="0093672E">
        <w:t>être amenée à modifier le PUT-RD ou retirer/suspendre la décision d’accès précoce selon les données disponibles</w:t>
      </w:r>
      <w:r>
        <w:t> ;</w:t>
      </w:r>
    </w:p>
    <w:p w14:paraId="2756BD20" w14:textId="366BF5D7" w:rsidR="00AC31D2" w:rsidRPr="0093672E" w:rsidRDefault="00BD7B8B" w:rsidP="00AC31D2">
      <w:pPr>
        <w:pStyle w:val="Paragraphedeliste"/>
      </w:pPr>
      <w:r>
        <w:t>e</w:t>
      </w:r>
      <w:r w:rsidR="00AC31D2" w:rsidRPr="0093672E">
        <w:t>n cas d’urgence, l’ANSM peut également suspendre temporairement la décision d’accès précoce pré-AMM pour des motifs de santé publique.</w:t>
      </w:r>
    </w:p>
    <w:p w14:paraId="718659B2" w14:textId="77777777" w:rsidR="00AC31D2" w:rsidRPr="0093672E" w:rsidRDefault="00AC31D2" w:rsidP="00AC31D2"/>
    <w:p w14:paraId="7E052445" w14:textId="77777777" w:rsidR="00AC31D2" w:rsidRPr="0093672E" w:rsidRDefault="00AC31D2" w:rsidP="00702415">
      <w:pPr>
        <w:pStyle w:val="Titre2"/>
      </w:pPr>
      <w:bookmarkStart w:id="37" w:name="_Toc58334987"/>
      <w:bookmarkStart w:id="38" w:name="_Toc58335657"/>
      <w:bookmarkStart w:id="39" w:name="_Toc72319034"/>
      <w:r w:rsidRPr="0093672E">
        <w:t>Rôle du CRPV en charge du suivi de l’</w:t>
      </w:r>
      <w:bookmarkEnd w:id="37"/>
      <w:bookmarkEnd w:id="38"/>
      <w:r w:rsidRPr="0093672E">
        <w:t>accès précoce</w:t>
      </w:r>
      <w:bookmarkEnd w:id="39"/>
    </w:p>
    <w:p w14:paraId="03BCE05F" w14:textId="0241AE57" w:rsidR="00AC31D2" w:rsidRPr="0093672E" w:rsidRDefault="00AC31D2" w:rsidP="00AC31D2">
      <w:r w:rsidRPr="0093672E">
        <w:t xml:space="preserve">Le </w:t>
      </w:r>
      <w:r w:rsidR="0032498B">
        <w:t>c</w:t>
      </w:r>
      <w:r w:rsidRPr="0093672E">
        <w:t xml:space="preserve">entre </w:t>
      </w:r>
      <w:r w:rsidR="0032498B">
        <w:t>r</w:t>
      </w:r>
      <w:r w:rsidRPr="0093672E">
        <w:t xml:space="preserve">égional de </w:t>
      </w:r>
      <w:r w:rsidR="0032498B">
        <w:t>p</w:t>
      </w:r>
      <w:r w:rsidRPr="0093672E">
        <w:t>harmacovigilance (CRPV) désigné en 1</w:t>
      </w:r>
      <w:r w:rsidR="0032498B">
        <w:rPr>
          <w:vertAlign w:val="superscript"/>
        </w:rPr>
        <w:t>er</w:t>
      </w:r>
      <w:r w:rsidR="00D9119B" w:rsidRPr="0093672E">
        <w:t xml:space="preserve"> </w:t>
      </w:r>
      <w:r w:rsidRPr="0093672E">
        <w:t>page assure le suivi de pharmacovigilance de l’accès précoce au niveau national</w:t>
      </w:r>
      <w:r w:rsidR="002401D0" w:rsidRPr="0093672E">
        <w:t>. Il</w:t>
      </w:r>
      <w:r w:rsidRPr="0093672E">
        <w:t xml:space="preserve"> est destinataire (via le laboratoire) des rapports périodiques de synthèse et des résumés.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p>
    <w:p w14:paraId="735B1781" w14:textId="77777777" w:rsidR="00AC31D2" w:rsidRPr="0093672E" w:rsidRDefault="00AC31D2" w:rsidP="00AC31D2"/>
    <w:p w14:paraId="08A19924" w14:textId="77777777" w:rsidR="00AC31D2" w:rsidRPr="0093672E" w:rsidRDefault="00AC31D2" w:rsidP="00AC31D2">
      <w:bookmarkStart w:id="40" w:name="_Toc58334989"/>
      <w:bookmarkStart w:id="41" w:name="_Toc58335659"/>
      <w:r w:rsidRPr="0093672E">
        <w:br w:type="page"/>
      </w:r>
    </w:p>
    <w:p w14:paraId="708F2D1B" w14:textId="13895A59" w:rsidR="00AC31D2" w:rsidRPr="0093672E" w:rsidRDefault="00702415" w:rsidP="009E5F46">
      <w:pPr>
        <w:pStyle w:val="Titreannexesnauto"/>
      </w:pPr>
      <w:bookmarkStart w:id="42" w:name="_Toc92297485"/>
      <w:bookmarkStart w:id="43" w:name="Annexe_4"/>
      <w:bookmarkEnd w:id="40"/>
      <w:bookmarkEnd w:id="41"/>
      <w:r w:rsidRPr="0093672E">
        <w:lastRenderedPageBreak/>
        <w:t>Document</w:t>
      </w:r>
      <w:r w:rsidR="00503C58" w:rsidRPr="0093672E">
        <w:t>s</w:t>
      </w:r>
      <w:r w:rsidRPr="0093672E">
        <w:t xml:space="preserve"> d’information à destination des patients avant toute prescription d’un</w:t>
      </w:r>
      <w:r w:rsidR="00550E44" w:rsidRPr="0093672E">
        <w:t> </w:t>
      </w:r>
      <w:r w:rsidRPr="0093672E">
        <w:t>médicament en accès précoce :</w:t>
      </w:r>
      <w:r w:rsidR="00714FAF" w:rsidRPr="0093672E">
        <w:t xml:space="preserve"> </w:t>
      </w:r>
      <w:sdt>
        <w:sdtPr>
          <w:alias w:val="Nom du médicament"/>
          <w:tag w:val=""/>
          <w:id w:val="-848720566"/>
          <w:placeholder>
            <w:docPart w:val="C10275B1F49640038F54AE706C9A8C58"/>
          </w:placeholder>
          <w:dataBinding w:prefixMappings="xmlns:ns0='http://purl.org/dc/elements/1.1/' xmlns:ns1='http://schemas.openxmlformats.org/package/2006/metadata/core-properties' " w:xpath="/ns1:coreProperties[1]/ns0:title[1]" w:storeItemID="{6C3C8BC8-F283-45AE-878A-BAB7291924A1}"/>
          <w:text/>
        </w:sdtPr>
        <w:sdtEndPr/>
        <w:sdtContent>
          <w:r w:rsidR="00F36739">
            <w:t>XEVUDY (sotrovimab)</w:t>
          </w:r>
        </w:sdtContent>
      </w:sdt>
      <w:bookmarkEnd w:id="42"/>
      <w:r w:rsidR="00714FAF" w:rsidRPr="0093672E">
        <w:t xml:space="preserve"> </w:t>
      </w:r>
    </w:p>
    <w:bookmarkEnd w:id="20"/>
    <w:bookmarkEnd w:id="21"/>
    <w:bookmarkEnd w:id="22"/>
    <w:bookmarkEnd w:id="43"/>
    <w:p w14:paraId="5A117E2C" w14:textId="0367BDFC" w:rsidR="00700685" w:rsidRPr="00C84C08" w:rsidRDefault="00700685" w:rsidP="00700685">
      <w:pPr>
        <w:rPr>
          <w:b/>
          <w:color w:val="auto"/>
        </w:rPr>
      </w:pPr>
      <w:r w:rsidRPr="00700685">
        <w:rPr>
          <w:b/>
          <w:color w:val="auto"/>
        </w:rPr>
        <w:t xml:space="preserve">Votre médecin </w:t>
      </w:r>
      <w:r w:rsidRPr="00C84C08">
        <w:rPr>
          <w:b/>
          <w:color w:val="auto"/>
        </w:rPr>
        <w:t xml:space="preserve">vous a proposé un traitement par </w:t>
      </w:r>
      <w:sdt>
        <w:sdtPr>
          <w:rPr>
            <w:b/>
            <w:color w:val="auto"/>
          </w:rPr>
          <w:alias w:val="Nom du médicament"/>
          <w:tag w:val=""/>
          <w:id w:val="-1255201805"/>
          <w:placeholder>
            <w:docPart w:val="8A078B778E414F16AA4920A5CC44FBBA"/>
          </w:placeholder>
          <w:dataBinding w:prefixMappings="xmlns:ns0='http://purl.org/dc/elements/1.1/' xmlns:ns1='http://schemas.openxmlformats.org/package/2006/metadata/core-properties' " w:xpath="/ns1:coreProperties[1]/ns0:title[1]" w:storeItemID="{6C3C8BC8-F283-45AE-878A-BAB7291924A1}"/>
          <w:text/>
        </w:sdtPr>
        <w:sdtEndPr/>
        <w:sdtContent>
          <w:r w:rsidR="00F36739">
            <w:rPr>
              <w:b/>
              <w:color w:val="auto"/>
            </w:rPr>
            <w:t>XEVUDY (sotrovimab)</w:t>
          </w:r>
        </w:sdtContent>
      </w:sdt>
      <w:r w:rsidRPr="00C84C08">
        <w:rPr>
          <w:b/>
          <w:color w:val="auto"/>
        </w:rPr>
        <w:t xml:space="preserve"> du laboratoire pharmaceutique </w:t>
      </w:r>
      <w:sdt>
        <w:sdtPr>
          <w:rPr>
            <w:b/>
            <w:color w:val="auto"/>
          </w:rPr>
          <w:id w:val="1721165887"/>
          <w:placeholder>
            <w:docPart w:val="243D3E739A65473480BF31D3CDAB7EA9"/>
          </w:placeholder>
        </w:sdtPr>
        <w:sdtEndPr>
          <w:rPr>
            <w:i/>
            <w:iCs/>
          </w:rPr>
        </w:sdtEndPr>
        <w:sdtContent>
          <w:r w:rsidR="00012D08">
            <w:rPr>
              <w:b/>
              <w:color w:val="auto"/>
            </w:rPr>
            <w:t>GlaxoSmithKline (GSK)</w:t>
          </w:r>
        </w:sdtContent>
      </w:sdt>
      <w:r w:rsidRPr="00C84C08">
        <w:rPr>
          <w:b/>
          <w:color w:val="auto"/>
        </w:rPr>
        <w:t xml:space="preserve"> dans le cadre d’une autorisation d’accès précoce à ce médicament.</w:t>
      </w:r>
    </w:p>
    <w:p w14:paraId="6C223473" w14:textId="77777777" w:rsidR="00700685" w:rsidRPr="00700685" w:rsidRDefault="00700685" w:rsidP="00700685">
      <w:pPr>
        <w:rPr>
          <w:b/>
          <w:color w:val="auto"/>
        </w:rPr>
      </w:pPr>
      <w:r w:rsidRPr="00C84C08">
        <w:rPr>
          <w:b/>
          <w:color w:val="auto"/>
        </w:rPr>
        <w:t xml:space="preserve">Ce document a pour objectif de vous informer sur cette prescription et ce à quoi elle vous engage. Il complète les informations </w:t>
      </w:r>
      <w:r w:rsidRPr="00700685">
        <w:rPr>
          <w:b/>
          <w:color w:val="auto"/>
        </w:rPr>
        <w:t>de votre médecin et vous aidera à prendre une décision à propos de ce traitement.</w:t>
      </w:r>
    </w:p>
    <w:p w14:paraId="77431124" w14:textId="77777777" w:rsidR="00700685" w:rsidRPr="00700685" w:rsidRDefault="00700685" w:rsidP="00700685">
      <w:pPr>
        <w:rPr>
          <w:color w:val="auto"/>
        </w:rPr>
      </w:pPr>
    </w:p>
    <w:p w14:paraId="62F58B89"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Qu’est-ce qu’une autorisation d’accès précoce à un médicament après autorisation de mise sur le marché ?</w:t>
      </w:r>
    </w:p>
    <w:p w14:paraId="00F6F18C" w14:textId="77777777" w:rsidR="00700685" w:rsidRPr="00700685" w:rsidRDefault="00700685" w:rsidP="00700685">
      <w:r w:rsidRPr="00700685">
        <w:t>Des premières recherches jusqu’à la commercialisation, tout nouveau médicament doit franchir plusieurs étapes durant lesquelles il est évalué, dans une indication</w:t>
      </w:r>
      <w:r w:rsidRPr="00700685">
        <w:rPr>
          <w:vertAlign w:val="superscript"/>
        </w:rPr>
        <w:footnoteReference w:id="3"/>
      </w:r>
      <w:r w:rsidRPr="00700685">
        <w:t xml:space="preserve"> donnée, pour savoir s’il est sûr et s’il apporte un réel bénéfice aux personnes malades. Ce parcours, depuis le début de la recherche fondamentale jusqu’à l’autorisation de mise sur le marché et la décision de remboursement et de prix, prend plusieurs années (voir schéma ci-dessous). </w:t>
      </w:r>
    </w:p>
    <w:p w14:paraId="1C9D351E" w14:textId="52F72051" w:rsidR="00700685" w:rsidRPr="00700685" w:rsidRDefault="00700685" w:rsidP="00700685">
      <w:r w:rsidRPr="00700685">
        <w:t xml:space="preserve">Une autorisation d’accès précoce permet à des personnes qui en ont un besoin urgent de prendre un médicament sans attendre qu’il ait franchi les dernières étapes. </w:t>
      </w:r>
    </w:p>
    <w:p w14:paraId="560B8EA6" w14:textId="77777777" w:rsidR="00700685" w:rsidRPr="00700685" w:rsidRDefault="00700685" w:rsidP="00700685">
      <w:r w:rsidRPr="00700685">
        <w:t>C’est une solution pour qu’une personne qui a une maladie grave, rare ou invalidante reçoive rapidement un médicament lorsqu’il n’existe pas d’autre traitement approprié pour elle et que son état de santé ne permet pas d’attendre.</w:t>
      </w:r>
    </w:p>
    <w:p w14:paraId="146C57FA" w14:textId="6D9FA787" w:rsidR="00700685" w:rsidRPr="00700685" w:rsidRDefault="00700685" w:rsidP="00700685">
      <w:r w:rsidRPr="00700685">
        <w:t xml:space="preserve">Les médicaments prescrits en accès précoce sont présumés innovants, ils </w:t>
      </w:r>
      <w:r w:rsidR="005457C7">
        <w:t>sont susceptibles d’apporter</w:t>
      </w:r>
      <w:r w:rsidR="005457C7" w:rsidRPr="00700685">
        <w:t xml:space="preserve"> </w:t>
      </w:r>
      <w:r w:rsidRPr="00700685">
        <w:t xml:space="preserve">un changement </w:t>
      </w:r>
      <w:r w:rsidR="00A92F50">
        <w:t xml:space="preserve">positif </w:t>
      </w:r>
      <w:r w:rsidRPr="00700685">
        <w:t xml:space="preserve">important aux personnes qui le prennent. Il s’agit par exemple du premier médicament disponible pour soigner </w:t>
      </w:r>
      <w:r w:rsidRPr="00700685" w:rsidDel="00A92F50">
        <w:t xml:space="preserve">cette </w:t>
      </w:r>
      <w:r w:rsidRPr="00700685">
        <w:t>maladie ou d’une nouvelle façon de prendre un traitement (par exemple des comprimés plutôt qu’une perfusion).</w:t>
      </w:r>
    </w:p>
    <w:p w14:paraId="1B77CF90" w14:textId="77777777" w:rsidR="00700685" w:rsidRPr="00700685" w:rsidRDefault="00700685" w:rsidP="00700685">
      <w:r>
        <w:rPr>
          <w:noProof/>
        </w:rPr>
        <w:lastRenderedPageBreak/>
        <w:drawing>
          <wp:inline distT="0" distB="0" distL="0" distR="0" wp14:anchorId="6D60D606" wp14:editId="358CE2F1">
            <wp:extent cx="6191252" cy="4546117"/>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32">
                      <a:extLst>
                        <a:ext uri="{28A0092B-C50C-407E-A947-70E740481C1C}">
                          <a14:useLocalDpi xmlns:a14="http://schemas.microsoft.com/office/drawing/2010/main" val="0"/>
                        </a:ext>
                      </a:extLst>
                    </a:blip>
                    <a:stretch>
                      <a:fillRect/>
                    </a:stretch>
                  </pic:blipFill>
                  <pic:spPr>
                    <a:xfrm>
                      <a:off x="0" y="0"/>
                      <a:ext cx="6191252" cy="4546117"/>
                    </a:xfrm>
                    <a:prstGeom prst="rect">
                      <a:avLst/>
                    </a:prstGeom>
                  </pic:spPr>
                </pic:pic>
              </a:graphicData>
            </a:graphic>
          </wp:inline>
        </w:drawing>
      </w:r>
    </w:p>
    <w:p w14:paraId="5E629490" w14:textId="77777777" w:rsidR="00700685" w:rsidRPr="00700685" w:rsidRDefault="00700685" w:rsidP="00700685"/>
    <w:p w14:paraId="06EA3C92" w14:textId="706EF229" w:rsidR="00700685" w:rsidRPr="00700685" w:rsidRDefault="00700685" w:rsidP="00700685">
      <w:r w:rsidRPr="00700685">
        <w:t xml:space="preserve">Cette prescription en accès précoce est dite </w:t>
      </w:r>
      <w:r w:rsidRPr="00700685">
        <w:rPr>
          <w:i/>
          <w:iCs/>
        </w:rPr>
        <w:t>dérogatoire</w:t>
      </w:r>
      <w:r w:rsidRPr="00700685">
        <w:t>, ce qui veut dire que c’est une autorisation exceptionnelle accordée en dehors des règles habituelles qui s’appliquent aux médicaments en général.</w:t>
      </w:r>
    </w:p>
    <w:p w14:paraId="632261DD" w14:textId="77777777" w:rsidR="00700685" w:rsidRPr="00700685" w:rsidRDefault="00700685" w:rsidP="00700685">
      <w:r w:rsidRPr="00700685">
        <w:t xml:space="preserve">Les médicaments mis à disposition dans ce cadre sont intégralement pris en charge par l’Assurance maladie, sans avance de frais de votre part. Pour connaître les conditions de prise en charge d’éventuels autres frais, comme les déplacements et les hébergements, renseignez-vous auprès de l’équipe médicale qui vous suit. </w:t>
      </w:r>
    </w:p>
    <w:p w14:paraId="3911374C" w14:textId="77777777" w:rsidR="00700685" w:rsidRPr="00700685" w:rsidRDefault="00700685" w:rsidP="00700685"/>
    <w:p w14:paraId="64833A8B" w14:textId="77777777" w:rsidR="00700685" w:rsidRPr="00700685" w:rsidRDefault="00700685" w:rsidP="00700685">
      <w:r w:rsidRPr="00700685">
        <w:rPr>
          <w:rFonts w:ascii="Arial Narrow" w:eastAsiaTheme="majorEastAsia" w:hAnsi="Arial Narrow" w:cstheme="majorBidi"/>
          <w:bCs/>
          <w:color w:val="000000" w:themeColor="text1"/>
          <w:sz w:val="36"/>
          <w:szCs w:val="26"/>
        </w:rPr>
        <w:t>Le médicament que l’on vous propose est-il sûr ? Est-ce que vous courez des risques en le prenant ?</w:t>
      </w:r>
      <w:r w:rsidRPr="00700685">
        <w:t xml:space="preserve"> </w:t>
      </w:r>
    </w:p>
    <w:p w14:paraId="1969E1D5" w14:textId="77777777" w:rsidR="00700685" w:rsidRPr="00700685" w:rsidRDefault="00700685" w:rsidP="00700685">
      <w:r w:rsidRPr="00700685">
        <w:t>Ce médicament a obtenu une « autorisation de mise sur le marché (AMM) », ce qui veut dire :</w:t>
      </w:r>
    </w:p>
    <w:p w14:paraId="0E095B1C" w14:textId="400E3994" w:rsidR="00700685" w:rsidRPr="00700685" w:rsidRDefault="00700685" w:rsidP="00700685">
      <w:pPr>
        <w:numPr>
          <w:ilvl w:val="0"/>
          <w:numId w:val="28"/>
        </w:numPr>
        <w:spacing w:before="0"/>
        <w:contextualSpacing/>
        <w:jc w:val="left"/>
        <w:rPr>
          <w:szCs w:val="20"/>
        </w:rPr>
      </w:pPr>
      <w:r w:rsidRPr="00700685">
        <w:rPr>
          <w:szCs w:val="20"/>
        </w:rPr>
        <w:t>que l’efficacité du médicament est démontrée dans l’indication considérée ;</w:t>
      </w:r>
    </w:p>
    <w:p w14:paraId="17F8F387" w14:textId="77777777" w:rsidR="00700685" w:rsidRPr="00700685" w:rsidRDefault="00700685" w:rsidP="00700685">
      <w:pPr>
        <w:numPr>
          <w:ilvl w:val="0"/>
          <w:numId w:val="28"/>
        </w:numPr>
        <w:spacing w:before="0"/>
        <w:contextualSpacing/>
        <w:jc w:val="left"/>
        <w:rPr>
          <w:szCs w:val="20"/>
        </w:rPr>
      </w:pPr>
      <w:r w:rsidRPr="00700685">
        <w:rPr>
          <w:szCs w:val="20"/>
        </w:rPr>
        <w:t>que sa fabrication est sûre ;</w:t>
      </w:r>
    </w:p>
    <w:p w14:paraId="44A337EB" w14:textId="19F83D94" w:rsidR="00700685" w:rsidRPr="00700685" w:rsidRDefault="00700685" w:rsidP="00700685">
      <w:pPr>
        <w:numPr>
          <w:ilvl w:val="0"/>
          <w:numId w:val="28"/>
        </w:numPr>
        <w:spacing w:before="0"/>
        <w:contextualSpacing/>
        <w:jc w:val="left"/>
        <w:rPr>
          <w:szCs w:val="20"/>
        </w:rPr>
      </w:pPr>
      <w:r w:rsidRPr="00700685">
        <w:rPr>
          <w:szCs w:val="20"/>
        </w:rPr>
        <w:t>le plus souvent, que ses effets bénéfiques pour la personne malade sont plus importants que ses conséquences désagréables. On dit qu’il a un rapport bénéfice/risque favorable (voir schéma).</w:t>
      </w:r>
    </w:p>
    <w:p w14:paraId="44A4FCDA" w14:textId="77777777" w:rsidR="00700685" w:rsidRPr="00700685" w:rsidRDefault="00700685" w:rsidP="00700685">
      <w:r w:rsidRPr="00700685">
        <w:t xml:space="preserve">Vous pouvez en parler avec votre médecin. N’hésitez pas à poser toutes vos questions. Il vous donnera des informations sur les bénéfices et effets attendus de ce médicament dans votre situation, sur ses </w:t>
      </w:r>
      <w:r w:rsidRPr="00700685">
        <w:lastRenderedPageBreak/>
        <w:t xml:space="preserve">avantages, mais aussi sur les risques, les incertitudes ou les inconvénients (effets secondaires, contraintes de prise, etc.). </w:t>
      </w:r>
    </w:p>
    <w:p w14:paraId="0884FFCE" w14:textId="33F35EA0" w:rsidR="00700685" w:rsidRPr="00700685" w:rsidRDefault="00700685" w:rsidP="00700685">
      <w:r w:rsidRPr="00700685">
        <w:t xml:space="preserve">Vous pouvez aussi, en complément de ces informations, prendre connaissance de la notice du médicament dans sa boîte s’il y en a une ou sur la base de données publique des médicaments </w:t>
      </w:r>
      <w:hyperlink r:id="rId33" w:history="1">
        <w:r w:rsidRPr="00700685">
          <w:rPr>
            <w:color w:val="004990"/>
            <w:u w:val="single"/>
          </w:rPr>
          <w:t>https://base-donnees-publique.medicaments.gouv.fr/</w:t>
        </w:r>
      </w:hyperlink>
      <w:r w:rsidRPr="00700685">
        <w:t>)</w:t>
      </w:r>
      <w:r w:rsidR="005B626B">
        <w:t>.</w:t>
      </w:r>
    </w:p>
    <w:p w14:paraId="715635AF" w14:textId="77777777" w:rsidR="00700685" w:rsidRPr="00700685" w:rsidRDefault="00700685" w:rsidP="00700685"/>
    <w:tbl>
      <w:tblPr>
        <w:tblStyle w:val="Fondgris1"/>
        <w:tblW w:w="5000" w:type="pct"/>
        <w:tblLook w:val="0600" w:firstRow="0" w:lastRow="0" w:firstColumn="0" w:lastColumn="0" w:noHBand="1" w:noVBand="1"/>
      </w:tblPr>
      <w:tblGrid>
        <w:gridCol w:w="9834"/>
      </w:tblGrid>
      <w:tr w:rsidR="00700685" w:rsidRPr="00700685" w14:paraId="05B4A8FC" w14:textId="77777777" w:rsidTr="00827BB5">
        <w:tc>
          <w:tcPr>
            <w:tcW w:w="5000" w:type="pct"/>
          </w:tcPr>
          <w:p w14:paraId="13566F17" w14:textId="77777777" w:rsidR="00700685" w:rsidRPr="00700685" w:rsidRDefault="00700685" w:rsidP="00700685">
            <w:r w:rsidRPr="00700685">
              <w:t>Vous pouvez noter ici ce qui est important pour vous : les questions que vous voulez poser à votre médecin, ce que vous ne voulez pas oublier de lui dire, etc..</w:t>
            </w:r>
          </w:p>
          <w:p w14:paraId="75F08A36" w14:textId="77777777" w:rsidR="00700685" w:rsidRPr="00700685" w:rsidRDefault="00700685" w:rsidP="00700685">
            <w:pPr>
              <w:rPr>
                <w:iCs/>
              </w:rPr>
            </w:pPr>
            <w:r w:rsidRPr="00700685">
              <w:rPr>
                <w:iCs/>
              </w:rPr>
              <w:t>Voici les questions que certaines personnes ont posées à leur médecin :</w:t>
            </w:r>
          </w:p>
          <w:p w14:paraId="27F3370D" w14:textId="77777777" w:rsidR="00700685" w:rsidRPr="00700685" w:rsidRDefault="00700685" w:rsidP="00700685">
            <w:pPr>
              <w:numPr>
                <w:ilvl w:val="0"/>
                <w:numId w:val="29"/>
              </w:numPr>
              <w:spacing w:before="0"/>
              <w:contextualSpacing/>
              <w:jc w:val="left"/>
              <w:rPr>
                <w:iCs/>
              </w:rPr>
            </w:pPr>
            <w:r w:rsidRPr="00700685">
              <w:rPr>
                <w:iCs/>
              </w:rPr>
              <w:t xml:space="preserve">Existe-t-il d’autres traitements disponibles pour moi ? </w:t>
            </w:r>
          </w:p>
          <w:p w14:paraId="3893A3E6" w14:textId="77777777" w:rsidR="00700685" w:rsidRPr="00700685" w:rsidRDefault="00700685" w:rsidP="00700685">
            <w:pPr>
              <w:numPr>
                <w:ilvl w:val="0"/>
                <w:numId w:val="29"/>
              </w:numPr>
              <w:spacing w:before="0"/>
              <w:contextualSpacing/>
              <w:jc w:val="left"/>
              <w:rPr>
                <w:iCs/>
              </w:rPr>
            </w:pPr>
            <w:r w:rsidRPr="00700685">
              <w:rPr>
                <w:iCs/>
              </w:rPr>
              <w:t>Quelle différence avec un essai clinique ?</w:t>
            </w:r>
          </w:p>
          <w:permStart w:id="622856005" w:edGrp="everyone" w:displacedByCustomXml="next"/>
          <w:sdt>
            <w:sdtPr>
              <w:id w:val="874202540"/>
              <w:placeholder>
                <w:docPart w:val="8E5AECC10F3D4299A0C10D6D610CBCE3"/>
              </w:placeholder>
              <w:temporary/>
              <w:showingPlcHdr/>
            </w:sdtPr>
            <w:sdtEndPr/>
            <w:sdtContent>
              <w:p w14:paraId="13036E8C" w14:textId="77777777" w:rsidR="00700685" w:rsidRPr="00700685" w:rsidRDefault="00700685" w:rsidP="00700685">
                <w:r w:rsidRPr="00700685">
                  <w:rPr>
                    <w:rFonts w:ascii="Arial Nova Cond" w:hAnsi="Arial Nova Cond"/>
                    <w:color w:val="595959" w:themeColor="text1" w:themeTint="A6"/>
                    <w:shd w:val="clear" w:color="auto" w:fill="F2F2F2" w:themeFill="background1" w:themeFillShade="F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ermEnd w:id="622856005" w:displacedByCustomXml="prev"/>
        </w:tc>
      </w:tr>
    </w:tbl>
    <w:p w14:paraId="7EC380E4" w14:textId="79F6AF34" w:rsidR="00700685" w:rsidRPr="009F57A5" w:rsidRDefault="0045535F" w:rsidP="009F57A5">
      <w:pPr>
        <w:rPr>
          <w:rStyle w:val="lev"/>
        </w:rPr>
      </w:pPr>
      <w:r w:rsidRPr="009F57A5">
        <w:rPr>
          <w:rStyle w:val="lev"/>
        </w:rPr>
        <w:t>V</w:t>
      </w:r>
      <w:r w:rsidR="00700685" w:rsidRPr="009F57A5">
        <w:rPr>
          <w:rStyle w:val="lev"/>
        </w:rPr>
        <w:t>ous êtes libre d’accepter ou de refuser la prescription de ce médicament.</w:t>
      </w:r>
    </w:p>
    <w:p w14:paraId="2D34B79F" w14:textId="77777777" w:rsidR="00700685" w:rsidRPr="009F57A5" w:rsidRDefault="00700685" w:rsidP="009F57A5">
      <w:pPr>
        <w:rPr>
          <w:rStyle w:val="lev"/>
        </w:rPr>
      </w:pPr>
      <w:r w:rsidRPr="009F57A5">
        <w:rPr>
          <w:rStyle w:val="lev"/>
        </w:rPr>
        <w:t xml:space="preserve">Après avoir échangé avec votre médecin, c’est à vous de décider. Vous pouvez prendre le temps de réfléchir et faire appel si besoin à la personne de confiance que vous avez désignée. </w:t>
      </w:r>
    </w:p>
    <w:p w14:paraId="5A750DED" w14:textId="77777777" w:rsidR="00700685" w:rsidRPr="009F57A5" w:rsidRDefault="00700685" w:rsidP="009F57A5">
      <w:pPr>
        <w:rPr>
          <w:rStyle w:val="lev"/>
        </w:rPr>
      </w:pPr>
      <w:r w:rsidRPr="009F57A5">
        <w:rPr>
          <w:rStyle w:val="lev"/>
        </w:rPr>
        <w:t>À tout moment, vous avez le droit de changer d’avis et de demander à ne plus prendre ce médicament. Il faut alors en informer votre médecin le plus tôt possible.</w:t>
      </w:r>
    </w:p>
    <w:p w14:paraId="57A41BA8" w14:textId="77777777" w:rsidR="00700685" w:rsidRPr="009F57A5" w:rsidRDefault="00700685" w:rsidP="009F57A5">
      <w:pPr>
        <w:rPr>
          <w:rStyle w:val="lev"/>
        </w:rPr>
      </w:pPr>
      <w:r w:rsidRPr="009F57A5">
        <w:rPr>
          <w:rStyle w:val="lev"/>
        </w:rPr>
        <w:t>L’équipe qui vous suit doit vous apporter la même qualité de soins, quelle que soit votre décision. Vous ne serez pas pénalisé.</w:t>
      </w:r>
    </w:p>
    <w:p w14:paraId="4DC5DEB6" w14:textId="77777777" w:rsidR="00700685" w:rsidRPr="00700685" w:rsidRDefault="00700685" w:rsidP="00700685"/>
    <w:p w14:paraId="3AFDCE6C" w14:textId="77777777" w:rsidR="00700685" w:rsidRPr="00700685" w:rsidRDefault="00700685" w:rsidP="00700685">
      <w:pPr>
        <w:keepNext/>
        <w:keepLines/>
        <w:suppressAutoHyphens/>
        <w:spacing w:before="0" w:after="60" w:line="240" w:lineRule="auto"/>
        <w:ind w:left="360" w:hanging="360"/>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En pratique, comment allez-vous recevoir ce médicament ? </w:t>
      </w:r>
    </w:p>
    <w:p w14:paraId="35E4EB10" w14:textId="77777777" w:rsidR="00700685" w:rsidRPr="00700685" w:rsidRDefault="00700685" w:rsidP="00700685">
      <w:r w:rsidRPr="00700685">
        <w:t>La présentation d’un médicament et son utilisation varient d’un médicament à l’autre : en perfusion, des gélules à avaler, en inhalations, etc. Demandez des précisions à votre médecin ou reportez-vous à la notice du médicament (consultable sur la base de données publique des médicaments</w:t>
      </w:r>
      <w:r w:rsidRPr="00700685" w:rsidDel="001C1E8B">
        <w:t xml:space="preserve"> </w:t>
      </w:r>
      <w:hyperlink r:id="rId34" w:history="1">
        <w:r w:rsidRPr="00700685">
          <w:rPr>
            <w:color w:val="004990"/>
            <w:u w:val="single"/>
          </w:rPr>
          <w:t>https://base-donnees-publique.medicaments.gouv.fr/</w:t>
        </w:r>
      </w:hyperlink>
      <w:r w:rsidRPr="00700685">
        <w:t xml:space="preserve"> ).</w:t>
      </w:r>
    </w:p>
    <w:p w14:paraId="2A1A98E2" w14:textId="635F2909" w:rsidR="00700685" w:rsidRPr="00700685" w:rsidRDefault="00700685" w:rsidP="00700685">
      <w:r w:rsidRPr="00700685">
        <w:t>L’utilisation de ce médicament est très encadrée, très précise. Si vous prenez ce médicament chez vous, il est important:</w:t>
      </w:r>
    </w:p>
    <w:p w14:paraId="5967E84C" w14:textId="77777777" w:rsidR="00700685" w:rsidRPr="00700685" w:rsidRDefault="00700685" w:rsidP="00700685">
      <w:pPr>
        <w:numPr>
          <w:ilvl w:val="0"/>
          <w:numId w:val="2"/>
        </w:numPr>
        <w:spacing w:before="40" w:after="20"/>
      </w:pPr>
      <w:r w:rsidRPr="00700685">
        <w:t>de respecter les préconisations qui vous ont été données pour le prendre et le conserver (certains médicaments doivent être conservés au réfrigérateur, sont à prendre à distance des repas, etc.) ;</w:t>
      </w:r>
    </w:p>
    <w:p w14:paraId="02478F6B" w14:textId="77777777" w:rsidR="00700685" w:rsidRPr="00700685" w:rsidRDefault="00700685" w:rsidP="00700685">
      <w:pPr>
        <w:numPr>
          <w:ilvl w:val="0"/>
          <w:numId w:val="2"/>
        </w:numPr>
        <w:spacing w:before="40" w:after="20"/>
      </w:pPr>
      <w:r w:rsidRPr="00700685">
        <w:t>de demander des précisions sur le lieu où vous pourrez le trouver. Les médicaments en accès précoce ne sont pas disponibles dans les pharmacies de ville, mais seulement dans des hôpitaux. Au besoin, demandez à l’équipe qui vous suit si votre médicament peut être disponible dans un hôpital près de chez vous.</w:t>
      </w:r>
    </w:p>
    <w:p w14:paraId="684BE2F5" w14:textId="77777777" w:rsidR="00700685" w:rsidRPr="00700685" w:rsidRDefault="00700685" w:rsidP="00700685"/>
    <w:p w14:paraId="4B2D3053" w14:textId="77777777" w:rsidR="000D0A09" w:rsidRDefault="00700685" w:rsidP="002B3336">
      <w:pPr>
        <w:keepNext/>
        <w:keepLines/>
        <w:suppressAutoHyphens/>
        <w:spacing w:before="0" w:after="60" w:line="240" w:lineRule="auto"/>
        <w:ind w:left="360" w:hanging="360"/>
        <w:jc w:val="left"/>
        <w:outlineLvl w:val="1"/>
      </w:pPr>
      <w:r w:rsidRPr="002B3336">
        <w:rPr>
          <w:rFonts w:ascii="Arial Narrow" w:eastAsiaTheme="majorEastAsia" w:hAnsi="Arial Narrow" w:cstheme="majorBidi"/>
          <w:bCs/>
          <w:color w:val="000000" w:themeColor="text1"/>
          <w:sz w:val="36"/>
          <w:szCs w:val="26"/>
        </w:rPr>
        <w:lastRenderedPageBreak/>
        <w:t>À quoi cela vous engage-t-il ? Quelles seront vos contraintes ?</w:t>
      </w:r>
      <w:r w:rsidRPr="00700685">
        <w:t xml:space="preserve"> </w:t>
      </w:r>
    </w:p>
    <w:p w14:paraId="424EB376" w14:textId="785DCAFB" w:rsidR="00700685" w:rsidRPr="00700685" w:rsidRDefault="00700685" w:rsidP="00700685">
      <w:pPr>
        <w:rPr>
          <w:color w:val="FF0000"/>
        </w:rPr>
      </w:pPr>
      <w:r w:rsidRPr="00700685">
        <w:t>L’utilisation précoce de ce médicament reste observée avec attention pour mieux l’évaluer et le connaître. Cette surveillance est décrite en détail</w:t>
      </w:r>
      <w:r w:rsidR="009C316F">
        <w:t>s</w:t>
      </w:r>
      <w:r w:rsidRPr="00700685">
        <w:t xml:space="preserve"> dans le protocole d’utilisation thérapeutique et de recueil de données (PUT-RD) disponible sur le </w:t>
      </w:r>
      <w:hyperlink r:id="rId35" w:history="1">
        <w:r w:rsidRPr="008D3F50">
          <w:rPr>
            <w:rStyle w:val="Lienhypertexte"/>
          </w:rPr>
          <w:t>site internet de la HAS</w:t>
        </w:r>
      </w:hyperlink>
      <w:r w:rsidR="008D3F50">
        <w:t>.</w:t>
      </w:r>
    </w:p>
    <w:p w14:paraId="60478344" w14:textId="77777777" w:rsidR="00700685" w:rsidRPr="00700685" w:rsidRDefault="00700685" w:rsidP="00700685">
      <w:r w:rsidRPr="00700685">
        <w:t xml:space="preserve">Votre retour sur ce traitement est essentiel. C’est pourquoi votre avis sur ce médicament et les effets qu’il a sur vous sera recueilli à chaque visite avec votre médecin. </w:t>
      </w:r>
    </w:p>
    <w:p w14:paraId="3283B9E5" w14:textId="77777777" w:rsidR="00700685" w:rsidRPr="00700685" w:rsidRDefault="00700685" w:rsidP="00700685">
      <w:r w:rsidRPr="00700685">
        <w:t xml:space="preserve">Votre médecin va vous poser des questions sur la façon dont vous prenez ce médicament et rassembler des données personnelles sur votre santé et vos habitudes de vie. Pour plus de détails sur les données personnelles recueillies et vos droits, vous pouvez lire le document intitulé « Accès précoce à un médicament - Traitement des données personnelles » (voir en fin de document la rubrique « Pour en savoir plus »). </w:t>
      </w:r>
    </w:p>
    <w:p w14:paraId="027F5924" w14:textId="77777777" w:rsidR="00700685" w:rsidRPr="00700685" w:rsidRDefault="00700685" w:rsidP="00700685">
      <w:r w:rsidRPr="00700685">
        <w:t>Dans certains cas, vous devrez remplir par vous-même un questionnaire, en ligne ou sous format papier, qui porte sur votre qualité de vie avec le médicament : vos impressions sur le traitement, comment vous vous sentez, ce que le traitement vous apporte comme changement, etc. Demandez à votre médecin si vous êtes concerné.</w:t>
      </w:r>
    </w:p>
    <w:p w14:paraId="6A8B7079" w14:textId="77777777" w:rsidR="00700685" w:rsidRPr="00700685" w:rsidRDefault="00700685" w:rsidP="00700685"/>
    <w:p w14:paraId="0266CD38" w14:textId="77777777" w:rsidR="00700685" w:rsidRDefault="00700685" w:rsidP="00700685">
      <w:r w:rsidRPr="00700685">
        <w:t>Par ailleurs, il est important que vous déclariez les effets indésirables du médicament, c’est-à-dire des conséquences inattendues et désagréables du traitement que vous pourriez ressentir (maux de tête, nausées, diarrhée, etc.).</w:t>
      </w:r>
    </w:p>
    <w:p w14:paraId="5516F9BD" w14:textId="77777777" w:rsidR="003A327E" w:rsidRPr="00700685" w:rsidRDefault="003A327E" w:rsidP="00700685"/>
    <w:tbl>
      <w:tblPr>
        <w:tblStyle w:val="Grilledutableau1"/>
        <w:tblW w:w="0" w:type="auto"/>
        <w:tblLook w:val="0600" w:firstRow="0" w:lastRow="0" w:firstColumn="0" w:lastColumn="0" w:noHBand="1" w:noVBand="1"/>
      </w:tblPr>
      <w:tblGrid>
        <w:gridCol w:w="9844"/>
      </w:tblGrid>
      <w:tr w:rsidR="00700685" w:rsidRPr="00700685" w14:paraId="68F3815C" w14:textId="77777777" w:rsidTr="00827BB5">
        <w:tc>
          <w:tcPr>
            <w:tcW w:w="9844" w:type="dxa"/>
          </w:tcPr>
          <w:p w14:paraId="3CDBA01B" w14:textId="77777777" w:rsidR="00700685" w:rsidRPr="00700685" w:rsidRDefault="00700685" w:rsidP="00700685">
            <w:pPr>
              <w:rPr>
                <w:b/>
                <w:bCs/>
              </w:rPr>
            </w:pPr>
            <w:r w:rsidRPr="00700685">
              <w:rPr>
                <w:b/>
                <w:bCs/>
              </w:rPr>
              <w:t>En pratique</w:t>
            </w:r>
          </w:p>
          <w:p w14:paraId="5099FF95" w14:textId="77777777" w:rsidR="00700685" w:rsidRPr="00700685" w:rsidRDefault="00700685" w:rsidP="00700685">
            <w:r w:rsidRPr="00700685">
              <w:t xml:space="preserve">Si vous ne vous sentez pas comme d’habitude ou en cas de symptôme nouveau ou inhabituel : parlez-en à votre médecin, votre pharmacien ou à votre infirmier/ère. </w:t>
            </w:r>
          </w:p>
          <w:p w14:paraId="3EEEC475" w14:textId="54B6290B" w:rsidR="00700685" w:rsidRPr="00700685" w:rsidRDefault="00700685" w:rsidP="00700685">
            <w:r w:rsidRPr="00700685">
              <w:t xml:space="preserve">Vous pouvez, en complément, déclarer les effets indésirables, en précisant qu’il s’agit d’un médicament en accès précoce, directement via le système national de déclaration - site internet : </w:t>
            </w:r>
            <w:hyperlink r:id="rId36" w:anchor="/accueil" w:history="1">
              <w:hyperlink r:id="rId37" w:history="1">
                <w:r w:rsidRPr="00700685">
                  <w:rPr>
                    <w:color w:val="004990"/>
                    <w:u w:val="single"/>
                  </w:rPr>
                  <w:t>www.signalement-sante.gouv.fr</w:t>
                </w:r>
              </w:hyperlink>
            </w:hyperlink>
            <w:r w:rsidRPr="00700685">
              <w:t>.</w:t>
            </w:r>
          </w:p>
        </w:tc>
      </w:tr>
    </w:tbl>
    <w:p w14:paraId="60B6A3DA" w14:textId="77777777" w:rsidR="00700685" w:rsidRPr="00700685" w:rsidRDefault="00700685" w:rsidP="00700685"/>
    <w:p w14:paraId="59B8BE95" w14:textId="77777777" w:rsidR="00700685" w:rsidRPr="00700685" w:rsidRDefault="00700685" w:rsidP="00700685">
      <w:r w:rsidRPr="00700685">
        <w:t xml:space="preserve">En partageant votre expérience de ce traitement, vous allez faire avancer les connaissances sur ce médicament, ce qui sera très utile dans la perspective de sa commercialisation éventuelle. </w:t>
      </w:r>
    </w:p>
    <w:p w14:paraId="1F74328C" w14:textId="6B515E9D" w:rsidR="00700685" w:rsidRDefault="00700685" w:rsidP="00700685">
      <w:r w:rsidRPr="00700685">
        <w:t>Lorsque l’on vous prescrit un médicament dans le cadre d’un accès précoce, vous n’entrez pas dans un essai clinique. L’objectif principal est de vous soigner et non de tester le médicament. Vous n’avez donc pas à faire d’examens supplémentaires en plus de ceux prévus dans votre prise en charge habituelle.</w:t>
      </w:r>
    </w:p>
    <w:p w14:paraId="25191388" w14:textId="77777777" w:rsidR="003A327E" w:rsidRPr="00700685" w:rsidRDefault="003A327E" w:rsidP="00700685"/>
    <w:p w14:paraId="47C3E539"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dure une autorisation d’accès précoce à un médicament ?</w:t>
      </w:r>
    </w:p>
    <w:p w14:paraId="413D96AC" w14:textId="77777777" w:rsidR="00700685" w:rsidRPr="00700685" w:rsidRDefault="00700685" w:rsidP="00700685">
      <w:r w:rsidRPr="00700685">
        <w:t>Une autorisation d’accès précoce est toujours temporaire, dans l’attente que le médicament puisse être commercialisé et remboursé.</w:t>
      </w:r>
    </w:p>
    <w:p w14:paraId="72CA0B97" w14:textId="37473A45" w:rsidR="00700685" w:rsidRPr="00700685" w:rsidRDefault="00700685" w:rsidP="006C5549">
      <w:r w:rsidRPr="00700685">
        <w:lastRenderedPageBreak/>
        <w:t xml:space="preserve">L’autorisation d’accès précoce à un médicament après son autorisation de mise sur le marché est délivrée pour une durée d’un an, renouvelable tous les ans jusqu’à sa prise en charge financière </w:t>
      </w:r>
      <w:r w:rsidR="009E0545">
        <w:t xml:space="preserve">pérenne </w:t>
      </w:r>
      <w:r w:rsidRPr="00700685">
        <w:t xml:space="preserve">par l’Assurance maladie. </w:t>
      </w:r>
    </w:p>
    <w:p w14:paraId="4C2B8828" w14:textId="14C16D6A" w:rsidR="00700685" w:rsidRPr="00700685" w:rsidRDefault="00700685" w:rsidP="006C5549">
      <w:r w:rsidRPr="00700685">
        <w:t xml:space="preserve">Elle peut être retirée ou suspendue dans des cas très particuliers, en fonction des nouvelles données, à la demande du laboratoire pharmaceutique ou des autorités de santé (pour plus d’informations sur ces retraits ou suspensions, reportez-vous au </w:t>
      </w:r>
      <w:hyperlink r:id="rId38" w:history="1">
        <w:r w:rsidRPr="00B91A28">
          <w:rPr>
            <w:rStyle w:val="Lienhypertexte"/>
          </w:rPr>
          <w:t>guide intitulé « Accès précoce des médicaments : accompagnement des laboratoires » disponible sur le site de la Haute Autorité de santé</w:t>
        </w:r>
      </w:hyperlink>
      <w:r w:rsidR="00B1742C">
        <w:t>)</w:t>
      </w:r>
    </w:p>
    <w:p w14:paraId="3D133A60" w14:textId="77777777" w:rsidR="00700685" w:rsidRPr="00700685" w:rsidRDefault="00700685" w:rsidP="006C5549"/>
    <w:p w14:paraId="25B35888" w14:textId="77777777" w:rsidR="00700685" w:rsidRPr="00700685" w:rsidRDefault="00700685" w:rsidP="006C5549">
      <w:pPr>
        <w:keepNext/>
        <w:keepLines/>
        <w:suppressAutoHyphens/>
        <w:spacing w:before="0" w:after="60" w:line="240" w:lineRule="auto"/>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Que se passe-t-il si l’autorisation est suspendue ou retirée ?</w:t>
      </w:r>
    </w:p>
    <w:p w14:paraId="6C582335" w14:textId="5904620C" w:rsidR="00700685" w:rsidRPr="00700685" w:rsidRDefault="00700685" w:rsidP="006C5549">
      <w:r w:rsidRPr="00700685">
        <w:t xml:space="preserve">Dans le cas où l’autorisation d’accès précoce de votre médicament serait </w:t>
      </w:r>
      <w:r w:rsidR="004614C2">
        <w:t>retirée</w:t>
      </w:r>
      <w:r w:rsidR="004614C2" w:rsidRPr="00700685">
        <w:t xml:space="preserve"> </w:t>
      </w:r>
      <w:r w:rsidRPr="00700685">
        <w:t xml:space="preserve">ou suspendue alors qu’il vous apporte des bénéfices, votre médecin pourra quand même continuer à vous le prescrire, si vous le souhaitez, pendant un an maximum à compter de la date de l’arrêté du ministre des Solidarités et de la Santé qui acte la fin de sa prise en charge financière par l’Assurance maladie. </w:t>
      </w:r>
    </w:p>
    <w:p w14:paraId="0C4BA53D" w14:textId="264B0204" w:rsidR="00700685" w:rsidRPr="00700685" w:rsidRDefault="00700685" w:rsidP="006C5549">
      <w:pPr>
        <w:spacing w:before="0"/>
        <w:contextualSpacing/>
        <w:rPr>
          <w:szCs w:val="20"/>
        </w:rPr>
      </w:pPr>
      <w:r w:rsidRPr="00700685">
        <w:rPr>
          <w:szCs w:val="20"/>
        </w:rPr>
        <w:t>Toutefois</w:t>
      </w:r>
      <w:r w:rsidR="006C5549">
        <w:rPr>
          <w:szCs w:val="20"/>
        </w:rPr>
        <w:t>,</w:t>
      </w:r>
      <w:r w:rsidRPr="00700685">
        <w:rPr>
          <w:szCs w:val="20"/>
        </w:rPr>
        <w:t xml:space="preserve"> ceci n’est pas possible si de nouvelles informations montrent que le médicament n’est pas assez sûr. </w:t>
      </w:r>
    </w:p>
    <w:p w14:paraId="4D0EC7BC" w14:textId="77777777" w:rsidR="00700685" w:rsidRPr="00700685" w:rsidRDefault="00700685" w:rsidP="00700685"/>
    <w:p w14:paraId="4B116870"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Traitement de vos données personnelles</w:t>
      </w:r>
    </w:p>
    <w:p w14:paraId="75E0752A" w14:textId="77777777" w:rsidR="00700685" w:rsidRPr="00700685" w:rsidRDefault="00700685" w:rsidP="00700685">
      <w:r w:rsidRPr="00700685">
        <w:t xml:space="preserve">Le traitement par un médicament prescrit dans le cadre d’un accès précoce implique la collecte de données personnelles concernant votre santé. </w:t>
      </w:r>
    </w:p>
    <w:p w14:paraId="3EFBBC5A" w14:textId="3194DCCA" w:rsidR="00700685" w:rsidRPr="00700685" w:rsidRDefault="00700685" w:rsidP="00700685">
      <w:r w:rsidRPr="00700685">
        <w:t xml:space="preserve">Vous trouverez des informations complémentaires relatives à vos droits dans la rubrique suivante : </w:t>
      </w:r>
      <w:hyperlink w:anchor="Note_traitement_données" w:history="1">
        <w:r w:rsidRPr="00AF2405">
          <w:rPr>
            <w:rStyle w:val="Lienhypertexte"/>
          </w:rPr>
          <w:t>« Accès précoce à un médicament – Traitement des données personnelles ».</w:t>
        </w:r>
      </w:hyperlink>
    </w:p>
    <w:p w14:paraId="5A759858" w14:textId="77777777" w:rsidR="00700685" w:rsidRPr="00700685" w:rsidRDefault="00700685" w:rsidP="00700685"/>
    <w:p w14:paraId="6C624507"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10FF0E50" w14:textId="39E3D2EA" w:rsidR="00700685" w:rsidRPr="00700685" w:rsidRDefault="00700685" w:rsidP="00700685">
      <w:pPr>
        <w:numPr>
          <w:ilvl w:val="0"/>
          <w:numId w:val="27"/>
        </w:numPr>
        <w:spacing w:before="40" w:after="20"/>
        <w:rPr>
          <w:color w:val="262626" w:themeColor="text1" w:themeTint="D9"/>
          <w:sz w:val="18"/>
        </w:rPr>
      </w:pPr>
      <w:r w:rsidRPr="00700685">
        <w:rPr>
          <w:iCs/>
          <w:sz w:val="18"/>
        </w:rPr>
        <w:t xml:space="preserve">Notice du médicament que vous allez prendre : </w:t>
      </w:r>
      <w:hyperlink r:id="rId39" w:history="1">
        <w:r w:rsidR="008D3F50" w:rsidRPr="005D1F66">
          <w:rPr>
            <w:rStyle w:val="Lienhypertexte"/>
            <w:iCs/>
            <w:sz w:val="18"/>
          </w:rPr>
          <w:t>https://base-donnees-publique.medicaments.gouv.fr/</w:t>
        </w:r>
      </w:hyperlink>
      <w:r w:rsidR="00604362">
        <w:rPr>
          <w:iCs/>
          <w:sz w:val="18"/>
        </w:rPr>
        <w:t xml:space="preserve"> </w:t>
      </w:r>
    </w:p>
    <w:p w14:paraId="5328A468" w14:textId="718CBB86" w:rsidR="009B6E6B" w:rsidRPr="00700685" w:rsidRDefault="009B6E6B" w:rsidP="009B6E6B">
      <w:pPr>
        <w:numPr>
          <w:ilvl w:val="0"/>
          <w:numId w:val="27"/>
        </w:numPr>
        <w:spacing w:before="40" w:after="20"/>
        <w:rPr>
          <w:iCs/>
          <w:sz w:val="18"/>
        </w:rPr>
      </w:pPr>
      <w:r w:rsidRPr="00700685">
        <w:rPr>
          <w:iCs/>
          <w:sz w:val="18"/>
        </w:rPr>
        <w:t xml:space="preserve">Décision de la HAS sur cette autorisation d’accès précoce </w:t>
      </w:r>
      <w:r w:rsidR="005C448D">
        <w:rPr>
          <w:iCs/>
          <w:sz w:val="18"/>
        </w:rPr>
        <w:t>(</w:t>
      </w:r>
      <w:hyperlink r:id="rId40" w:history="1">
        <w:r w:rsidR="005C448D" w:rsidRPr="008D3F50">
          <w:rPr>
            <w:rStyle w:val="Lienhypertexte"/>
            <w:iCs/>
            <w:sz w:val="18"/>
          </w:rPr>
          <w:t>disponible sur le site de la HAS</w:t>
        </w:r>
      </w:hyperlink>
      <w:r w:rsidRPr="00700685">
        <w:rPr>
          <w:iCs/>
          <w:sz w:val="18"/>
        </w:rPr>
        <w:t>)</w:t>
      </w:r>
    </w:p>
    <w:p w14:paraId="23D4D4C7" w14:textId="54B71521" w:rsidR="00700685" w:rsidRPr="00700685" w:rsidRDefault="00700685" w:rsidP="00700685">
      <w:pPr>
        <w:numPr>
          <w:ilvl w:val="0"/>
          <w:numId w:val="27"/>
        </w:numPr>
        <w:spacing w:before="40" w:after="20"/>
        <w:rPr>
          <w:iCs/>
          <w:sz w:val="18"/>
        </w:rPr>
      </w:pPr>
      <w:r w:rsidRPr="00700685">
        <w:rPr>
          <w:iCs/>
          <w:sz w:val="18"/>
        </w:rPr>
        <w:t>Protocole d’utilisation thérapeutique et de recueil de données de votre médicament (</w:t>
      </w:r>
      <w:r w:rsidR="009B6E6B">
        <w:rPr>
          <w:iCs/>
          <w:sz w:val="18"/>
        </w:rPr>
        <w:t>en annexe de la décision de la HAS</w:t>
      </w:r>
      <w:r w:rsidRPr="00700685">
        <w:rPr>
          <w:iCs/>
          <w:sz w:val="18"/>
        </w:rPr>
        <w:t>)</w:t>
      </w:r>
    </w:p>
    <w:p w14:paraId="39B0E874" w14:textId="2800AA01" w:rsidR="00700685" w:rsidRPr="00700685" w:rsidRDefault="00297D60" w:rsidP="00700685">
      <w:pPr>
        <w:numPr>
          <w:ilvl w:val="0"/>
          <w:numId w:val="27"/>
        </w:numPr>
        <w:spacing w:before="40" w:after="20"/>
        <w:rPr>
          <w:iCs/>
          <w:sz w:val="18"/>
        </w:rPr>
      </w:pPr>
      <w:hyperlink r:id="rId41" w:history="1">
        <w:r w:rsidR="00700685" w:rsidRPr="00E03B3D">
          <w:rPr>
            <w:rStyle w:val="Lienhypertexte"/>
            <w:iCs/>
            <w:sz w:val="18"/>
          </w:rPr>
          <w:t>Informations générales sur les autorisations en accès précoce des médicaments</w:t>
        </w:r>
      </w:hyperlink>
    </w:p>
    <w:p w14:paraId="52D272D2" w14:textId="0B36C08E" w:rsidR="00700685" w:rsidRPr="00700685" w:rsidRDefault="00297D60" w:rsidP="00700685">
      <w:pPr>
        <w:numPr>
          <w:ilvl w:val="0"/>
          <w:numId w:val="27"/>
        </w:numPr>
        <w:spacing w:before="40" w:after="20"/>
      </w:pPr>
      <w:hyperlink r:id="rId42" w:history="1">
        <w:r w:rsidR="00700685" w:rsidRPr="00EE10E7">
          <w:rPr>
            <w:rStyle w:val="Lienhypertexte"/>
            <w:iCs/>
            <w:sz w:val="18"/>
          </w:rPr>
          <w:t>Infographie sur le dispositif de l’accès précoce aux médicaments</w:t>
        </w:r>
      </w:hyperlink>
    </w:p>
    <w:p w14:paraId="6E8BC378" w14:textId="77777777" w:rsidR="00700685" w:rsidRPr="00700685" w:rsidRDefault="00700685" w:rsidP="00700685"/>
    <w:p w14:paraId="04032913" w14:textId="46BCEDA7" w:rsidR="00700685" w:rsidRPr="00700685" w:rsidRDefault="00700685" w:rsidP="00700685">
      <w:r w:rsidRPr="00700685">
        <w:t xml:space="preserve">Des associations de patients impliquées dans la pathologie qui vous concerne peuvent vous apporter aide et soutien. Renseignez-vous auprès de l’équipe médicale qui vous suit. </w:t>
      </w:r>
    </w:p>
    <w:tbl>
      <w:tblPr>
        <w:tblStyle w:val="Fondgris1"/>
        <w:tblW w:w="0" w:type="auto"/>
        <w:tblLook w:val="0600" w:firstRow="0" w:lastRow="0" w:firstColumn="0" w:lastColumn="0" w:noHBand="1" w:noVBand="1"/>
      </w:tblPr>
      <w:tblGrid>
        <w:gridCol w:w="9608"/>
      </w:tblGrid>
      <w:tr w:rsidR="00700685" w:rsidRPr="00700685" w14:paraId="4CE714B3" w14:textId="77777777" w:rsidTr="00827BB5">
        <w:tc>
          <w:tcPr>
            <w:tcW w:w="9608" w:type="dxa"/>
          </w:tcPr>
          <w:p w14:paraId="6685DD51" w14:textId="578B8ACC" w:rsidR="00683A3A" w:rsidRPr="0096197B" w:rsidRDefault="00683A3A" w:rsidP="00683A3A">
            <w:pPr>
              <w:pStyle w:val="NormalWeb"/>
              <w:spacing w:beforeAutospacing="0" w:after="0" w:afterAutospacing="0"/>
              <w:rPr>
                <w:sz w:val="22"/>
                <w:szCs w:val="22"/>
              </w:rPr>
            </w:pPr>
            <w:r w:rsidRPr="00CD6C13">
              <w:rPr>
                <w:rFonts w:ascii="Arial" w:eastAsia="+mn-ea" w:hAnsi="Arial" w:cs="+mn-cs"/>
                <w:color w:val="544F40"/>
                <w:kern w:val="24"/>
                <w:sz w:val="22"/>
                <w:szCs w:val="22"/>
              </w:rPr>
              <w:t>Diabète</w:t>
            </w:r>
            <w:r w:rsidR="00AF696A">
              <w:rPr>
                <w:rFonts w:ascii="Arial" w:eastAsia="+mn-ea" w:hAnsi="Arial" w:cs="+mn-cs"/>
                <w:color w:val="544F40"/>
                <w:kern w:val="24"/>
                <w:sz w:val="22"/>
                <w:szCs w:val="22"/>
              </w:rPr>
              <w:t> :</w:t>
            </w:r>
          </w:p>
          <w:p w14:paraId="38886570" w14:textId="47C5182D" w:rsidR="00683A3A" w:rsidRPr="0096197B" w:rsidRDefault="00683A3A" w:rsidP="00DD125D">
            <w:pPr>
              <w:pStyle w:val="NormalWeb"/>
              <w:numPr>
                <w:ilvl w:val="0"/>
                <w:numId w:val="36"/>
              </w:numPr>
              <w:spacing w:beforeAutospacing="0" w:after="0" w:afterAutospacing="0"/>
              <w:ind w:left="447" w:hanging="283"/>
              <w:rPr>
                <w:sz w:val="22"/>
                <w:szCs w:val="22"/>
              </w:rPr>
            </w:pPr>
            <w:r w:rsidRPr="0096197B">
              <w:rPr>
                <w:rFonts w:ascii="Arial" w:eastAsia="+mn-ea" w:hAnsi="Arial" w:cs="+mn-cs"/>
                <w:color w:val="544F40"/>
                <w:kern w:val="24"/>
                <w:sz w:val="22"/>
                <w:szCs w:val="22"/>
              </w:rPr>
              <w:t>Fédération française des diabétiques (FFD)</w:t>
            </w:r>
          </w:p>
          <w:p w14:paraId="63A83A93"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Obésité</w:t>
            </w:r>
          </w:p>
          <w:p w14:paraId="47DBFEC8" w14:textId="51FE1995" w:rsidR="00683A3A" w:rsidRPr="00DD125D" w:rsidRDefault="00DD125D"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Pr>
                <w:rFonts w:ascii="Arial" w:eastAsia="+mn-ea" w:hAnsi="Arial" w:cs="+mn-cs"/>
                <w:color w:val="544F40"/>
                <w:kern w:val="24"/>
                <w:sz w:val="22"/>
                <w:szCs w:val="22"/>
              </w:rPr>
              <w:t>C</w:t>
            </w:r>
            <w:r w:rsidR="00683A3A" w:rsidRPr="0096197B">
              <w:rPr>
                <w:rFonts w:ascii="Arial" w:eastAsia="+mn-ea" w:hAnsi="Arial" w:cs="+mn-cs"/>
                <w:color w:val="544F40"/>
                <w:kern w:val="24"/>
                <w:sz w:val="22"/>
                <w:szCs w:val="22"/>
              </w:rPr>
              <w:t>ollectif national des associations d’obèses</w:t>
            </w:r>
          </w:p>
          <w:p w14:paraId="5DCA0F47" w14:textId="1C283E2D"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GROS</w:t>
            </w:r>
          </w:p>
          <w:p w14:paraId="2BB901B8" w14:textId="4EE5FE0B"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La Ligue Nationale Contre L'</w:t>
            </w:r>
            <w:r w:rsidRPr="00CD6C13">
              <w:rPr>
                <w:rFonts w:ascii="Arial" w:eastAsia="+mn-ea" w:hAnsi="Arial" w:cs="+mn-cs"/>
                <w:color w:val="544F40"/>
                <w:kern w:val="24"/>
                <w:sz w:val="22"/>
                <w:szCs w:val="22"/>
              </w:rPr>
              <w:t>obésité</w:t>
            </w:r>
            <w:r w:rsidRPr="0096197B">
              <w:rPr>
                <w:rFonts w:ascii="Arial" w:eastAsia="+mn-ea" w:hAnsi="Arial" w:cs="+mn-cs"/>
                <w:color w:val="544F40"/>
                <w:kern w:val="24"/>
                <w:sz w:val="22"/>
                <w:szCs w:val="22"/>
              </w:rPr>
              <w:tab/>
            </w:r>
          </w:p>
          <w:p w14:paraId="7383AB09"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Trisomie 21</w:t>
            </w:r>
          </w:p>
          <w:p w14:paraId="1D456525" w14:textId="172B3B2F" w:rsidR="00683A3A" w:rsidRPr="0096197B" w:rsidRDefault="00683A3A" w:rsidP="00DD125D">
            <w:pPr>
              <w:pStyle w:val="NormalWeb"/>
              <w:numPr>
                <w:ilvl w:val="0"/>
                <w:numId w:val="36"/>
              </w:numPr>
              <w:spacing w:beforeAutospacing="0" w:after="0" w:afterAutospacing="0"/>
              <w:ind w:left="447" w:hanging="283"/>
              <w:rPr>
                <w:sz w:val="22"/>
                <w:szCs w:val="22"/>
              </w:rPr>
            </w:pPr>
            <w:r w:rsidRPr="0096197B">
              <w:rPr>
                <w:rFonts w:ascii="Arial" w:eastAsia="+mn-ea" w:hAnsi="Arial" w:cs="+mn-cs"/>
                <w:color w:val="544F40"/>
                <w:kern w:val="24"/>
                <w:sz w:val="22"/>
                <w:szCs w:val="22"/>
              </w:rPr>
              <w:t xml:space="preserve">Fondation </w:t>
            </w:r>
            <w:r w:rsidRPr="00CD6C13">
              <w:rPr>
                <w:rFonts w:ascii="Arial" w:eastAsia="+mn-ea" w:hAnsi="Arial" w:cs="+mn-cs"/>
                <w:color w:val="544F40"/>
                <w:kern w:val="24"/>
                <w:sz w:val="22"/>
                <w:szCs w:val="22"/>
              </w:rPr>
              <w:t>Jérôme</w:t>
            </w:r>
            <w:r w:rsidRPr="0096197B">
              <w:rPr>
                <w:rFonts w:ascii="Arial" w:eastAsia="+mn-ea" w:hAnsi="Arial" w:cs="+mn-cs"/>
                <w:color w:val="544F40"/>
                <w:kern w:val="24"/>
                <w:sz w:val="22"/>
                <w:szCs w:val="22"/>
              </w:rPr>
              <w:t xml:space="preserve"> Lejeune</w:t>
            </w:r>
          </w:p>
          <w:p w14:paraId="0A45ED13"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lastRenderedPageBreak/>
              <w:t>Lupus</w:t>
            </w:r>
          </w:p>
          <w:p w14:paraId="37A4A0F5" w14:textId="4E7515A8"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Lupus France</w:t>
            </w:r>
            <w:r w:rsidRPr="0096197B">
              <w:rPr>
                <w:rFonts w:ascii="Arial" w:eastAsia="+mn-ea" w:hAnsi="Arial" w:cs="+mn-cs"/>
                <w:color w:val="544F40"/>
                <w:kern w:val="24"/>
                <w:sz w:val="22"/>
                <w:szCs w:val="22"/>
              </w:rPr>
              <w:tab/>
            </w:r>
          </w:p>
          <w:p w14:paraId="41BFB38A" w14:textId="7CCC9FB3"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Association France Lupus</w:t>
            </w:r>
          </w:p>
          <w:p w14:paraId="72579B7B" w14:textId="511795C8"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Association </w:t>
            </w:r>
            <w:r w:rsidRPr="00CD6C13">
              <w:rPr>
                <w:rFonts w:ascii="Arial" w:eastAsia="+mn-ea" w:hAnsi="Arial" w:cs="+mn-cs"/>
                <w:color w:val="544F40"/>
                <w:kern w:val="24"/>
                <w:sz w:val="22"/>
                <w:szCs w:val="22"/>
              </w:rPr>
              <w:t>Française</w:t>
            </w:r>
            <w:r w:rsidRPr="0096197B">
              <w:rPr>
                <w:rFonts w:ascii="Arial" w:eastAsia="+mn-ea" w:hAnsi="Arial" w:cs="+mn-cs"/>
                <w:color w:val="544F40"/>
                <w:kern w:val="24"/>
                <w:sz w:val="22"/>
                <w:szCs w:val="22"/>
              </w:rPr>
              <w:t xml:space="preserve"> Du Lupus Et Autres Maladies </w:t>
            </w:r>
            <w:r w:rsidRPr="00CD6C13">
              <w:rPr>
                <w:rFonts w:ascii="Arial" w:eastAsia="+mn-ea" w:hAnsi="Arial" w:cs="+mn-cs"/>
                <w:color w:val="544F40"/>
                <w:kern w:val="24"/>
                <w:sz w:val="22"/>
                <w:szCs w:val="22"/>
              </w:rPr>
              <w:t>Auto-immunes</w:t>
            </w:r>
            <w:r w:rsidRPr="0096197B">
              <w:rPr>
                <w:rFonts w:ascii="Arial" w:eastAsia="+mn-ea" w:hAnsi="Arial" w:cs="+mn-cs"/>
                <w:color w:val="544F40"/>
                <w:kern w:val="24"/>
                <w:sz w:val="22"/>
                <w:szCs w:val="22"/>
              </w:rPr>
              <w:t xml:space="preserve"> (Afl +)</w:t>
            </w:r>
          </w:p>
          <w:p w14:paraId="25F4C289"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Oncologie</w:t>
            </w:r>
          </w:p>
          <w:p w14:paraId="39D7B732" w14:textId="6FB10BD9"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AF3M (</w:t>
            </w:r>
            <w:r w:rsidRPr="00CD6C13">
              <w:rPr>
                <w:rFonts w:ascii="Arial" w:eastAsia="+mn-ea" w:hAnsi="Arial" w:cs="+mn-cs"/>
                <w:color w:val="544F40"/>
                <w:kern w:val="24"/>
                <w:sz w:val="22"/>
                <w:szCs w:val="22"/>
              </w:rPr>
              <w:t>myélome</w:t>
            </w:r>
            <w:r w:rsidRPr="0096197B">
              <w:rPr>
                <w:rFonts w:ascii="Arial" w:eastAsia="+mn-ea" w:hAnsi="Arial" w:cs="+mn-cs"/>
                <w:color w:val="544F40"/>
                <w:kern w:val="24"/>
                <w:sz w:val="22"/>
                <w:szCs w:val="22"/>
              </w:rPr>
              <w:t xml:space="preserve">) </w:t>
            </w:r>
          </w:p>
          <w:p w14:paraId="239BC033" w14:textId="762080BC"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Imagyn </w:t>
            </w:r>
          </w:p>
          <w:p w14:paraId="29291F7F" w14:textId="57F7A4B5"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EuropaDonna</w:t>
            </w:r>
          </w:p>
          <w:p w14:paraId="29AA231B" w14:textId="527689B2"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Ligue contre le cancer</w:t>
            </w:r>
          </w:p>
          <w:p w14:paraId="7F117FB9" w14:textId="288D589E" w:rsidR="00683A3A" w:rsidRPr="00DD125D"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Initiative Des Malades Atteintes De Cancer </w:t>
            </w:r>
            <w:r w:rsidRPr="00CD6C13">
              <w:rPr>
                <w:rFonts w:ascii="Arial" w:eastAsia="+mn-ea" w:hAnsi="Arial" w:cs="+mn-cs"/>
                <w:color w:val="544F40"/>
                <w:kern w:val="24"/>
                <w:sz w:val="22"/>
                <w:szCs w:val="22"/>
              </w:rPr>
              <w:t>Gynécologiques</w:t>
            </w:r>
          </w:p>
          <w:p w14:paraId="5D5DCFE5" w14:textId="518D6EE7" w:rsidR="00683A3A" w:rsidRPr="00946784" w:rsidRDefault="00683A3A" w:rsidP="00DD125D">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Sos Cancer Du Sein - </w:t>
            </w:r>
            <w:r w:rsidRPr="00CD6C13">
              <w:rPr>
                <w:rFonts w:ascii="Arial" w:eastAsia="+mn-ea" w:hAnsi="Arial" w:cs="+mn-cs"/>
                <w:color w:val="544F40"/>
                <w:kern w:val="24"/>
                <w:sz w:val="22"/>
                <w:szCs w:val="22"/>
              </w:rPr>
              <w:t>Région</w:t>
            </w:r>
            <w:r w:rsidRPr="0096197B">
              <w:rPr>
                <w:rFonts w:ascii="Arial" w:eastAsia="+mn-ea" w:hAnsi="Arial" w:cs="+mn-cs"/>
                <w:color w:val="544F40"/>
                <w:kern w:val="24"/>
                <w:sz w:val="22"/>
                <w:szCs w:val="22"/>
              </w:rPr>
              <w:t xml:space="preserve"> Paca &amp; Corse</w:t>
            </w:r>
          </w:p>
          <w:p w14:paraId="72FD6F69"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Patients transplantés</w:t>
            </w:r>
          </w:p>
          <w:p w14:paraId="7FA80C92" w14:textId="47D66397"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Renaloo</w:t>
            </w:r>
          </w:p>
          <w:p w14:paraId="6CF73FF0" w14:textId="06B760EA" w:rsidR="00683A3A"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France Rein</w:t>
            </w:r>
          </w:p>
          <w:p w14:paraId="645CC09D" w14:textId="77777777"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Pr>
                <w:rFonts w:ascii="Arial" w:eastAsia="+mn-ea" w:hAnsi="Arial" w:cs="+mn-cs"/>
                <w:color w:val="544F40"/>
                <w:kern w:val="24"/>
                <w:sz w:val="22"/>
                <w:szCs w:val="22"/>
              </w:rPr>
              <w:t>Fondation du Rein</w:t>
            </w:r>
          </w:p>
          <w:p w14:paraId="55562C90" w14:textId="5D5A4C5D"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Transhépate - </w:t>
            </w:r>
            <w:r w:rsidRPr="00CD6C13">
              <w:rPr>
                <w:rFonts w:ascii="Arial" w:eastAsia="+mn-ea" w:hAnsi="Arial" w:cs="+mn-cs"/>
                <w:color w:val="544F40"/>
                <w:kern w:val="24"/>
                <w:sz w:val="22"/>
                <w:szCs w:val="22"/>
              </w:rPr>
              <w:t>Fédération</w:t>
            </w:r>
            <w:r w:rsidRPr="0096197B">
              <w:rPr>
                <w:rFonts w:ascii="Arial" w:eastAsia="+mn-ea" w:hAnsi="Arial" w:cs="+mn-cs"/>
                <w:color w:val="544F40"/>
                <w:kern w:val="24"/>
                <w:sz w:val="22"/>
                <w:szCs w:val="22"/>
              </w:rPr>
              <w:t xml:space="preserve"> Nationale Des </w:t>
            </w:r>
            <w:r w:rsidRPr="00CD6C13">
              <w:rPr>
                <w:rFonts w:ascii="Arial" w:eastAsia="+mn-ea" w:hAnsi="Arial" w:cs="+mn-cs"/>
                <w:color w:val="544F40"/>
                <w:kern w:val="24"/>
                <w:sz w:val="22"/>
                <w:szCs w:val="22"/>
              </w:rPr>
              <w:t>Déficients</w:t>
            </w:r>
            <w:r w:rsidRPr="0096197B">
              <w:rPr>
                <w:rFonts w:ascii="Arial" w:eastAsia="+mn-ea" w:hAnsi="Arial" w:cs="+mn-cs"/>
                <w:color w:val="544F40"/>
                <w:kern w:val="24"/>
                <w:sz w:val="22"/>
                <w:szCs w:val="22"/>
              </w:rPr>
              <w:t xml:space="preserve"> Et Transplantes </w:t>
            </w:r>
            <w:r w:rsidRPr="00CD6C13">
              <w:rPr>
                <w:rFonts w:ascii="Arial" w:eastAsia="+mn-ea" w:hAnsi="Arial" w:cs="+mn-cs"/>
                <w:color w:val="544F40"/>
                <w:kern w:val="24"/>
                <w:sz w:val="22"/>
                <w:szCs w:val="22"/>
              </w:rPr>
              <w:t>Hépatiques</w:t>
            </w:r>
          </w:p>
          <w:p w14:paraId="65F86EDF" w14:textId="6C3063D3"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France Greffes </w:t>
            </w:r>
            <w:r w:rsidRPr="00CD6C13">
              <w:rPr>
                <w:rFonts w:ascii="Arial" w:eastAsia="+mn-ea" w:hAnsi="Arial" w:cs="+mn-cs"/>
                <w:color w:val="544F40"/>
                <w:kern w:val="24"/>
                <w:sz w:val="22"/>
                <w:szCs w:val="22"/>
              </w:rPr>
              <w:t>Cœur</w:t>
            </w:r>
            <w:r w:rsidRPr="0096197B">
              <w:rPr>
                <w:rFonts w:ascii="Arial" w:eastAsia="+mn-ea" w:hAnsi="Arial" w:cs="+mn-cs"/>
                <w:color w:val="544F40"/>
                <w:kern w:val="24"/>
                <w:sz w:val="22"/>
                <w:szCs w:val="22"/>
              </w:rPr>
              <w:t xml:space="preserve"> Et/Ou Poumons</w:t>
            </w:r>
            <w:r w:rsidRPr="008A25CF">
              <w:rPr>
                <w:rFonts w:ascii="Arial" w:eastAsia="+mn-ea" w:hAnsi="Arial" w:cs="+mn-cs"/>
                <w:color w:val="544F40"/>
                <w:kern w:val="24"/>
                <w:sz w:val="22"/>
                <w:szCs w:val="22"/>
              </w:rPr>
              <w:t xml:space="preserve"> </w:t>
            </w:r>
          </w:p>
          <w:p w14:paraId="06C243B2" w14:textId="17727FE7"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Association Des Insuffisants </w:t>
            </w:r>
            <w:r w:rsidRPr="00CD6C13">
              <w:rPr>
                <w:rFonts w:ascii="Arial" w:eastAsia="+mn-ea" w:hAnsi="Arial" w:cs="+mn-cs"/>
                <w:color w:val="544F40"/>
                <w:kern w:val="24"/>
                <w:sz w:val="22"/>
                <w:szCs w:val="22"/>
              </w:rPr>
              <w:t>Rénaux</w:t>
            </w:r>
            <w:r w:rsidRPr="0096197B">
              <w:rPr>
                <w:rFonts w:ascii="Arial" w:eastAsia="+mn-ea" w:hAnsi="Arial" w:cs="+mn-cs"/>
                <w:color w:val="544F40"/>
                <w:kern w:val="24"/>
                <w:sz w:val="22"/>
                <w:szCs w:val="22"/>
              </w:rPr>
              <w:t xml:space="preserve"> Des Pays De La Loire</w:t>
            </w:r>
          </w:p>
          <w:p w14:paraId="65ABBF9B" w14:textId="77777777"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Association </w:t>
            </w:r>
            <w:r w:rsidRPr="00CD6C13">
              <w:rPr>
                <w:rFonts w:ascii="Arial" w:eastAsia="+mn-ea" w:hAnsi="Arial" w:cs="+mn-cs"/>
                <w:color w:val="544F40"/>
                <w:kern w:val="24"/>
                <w:sz w:val="22"/>
                <w:szCs w:val="22"/>
              </w:rPr>
              <w:t>Régionale</w:t>
            </w:r>
            <w:r w:rsidRPr="0096197B">
              <w:rPr>
                <w:rFonts w:ascii="Arial" w:eastAsia="+mn-ea" w:hAnsi="Arial" w:cs="+mn-cs"/>
                <w:color w:val="544F40"/>
                <w:kern w:val="24"/>
                <w:sz w:val="22"/>
                <w:szCs w:val="22"/>
              </w:rPr>
              <w:t xml:space="preserve"> Des </w:t>
            </w:r>
            <w:r w:rsidRPr="00CD6C13">
              <w:rPr>
                <w:rFonts w:ascii="Arial" w:eastAsia="+mn-ea" w:hAnsi="Arial" w:cs="+mn-cs"/>
                <w:color w:val="544F40"/>
                <w:kern w:val="24"/>
                <w:sz w:val="22"/>
                <w:szCs w:val="22"/>
              </w:rPr>
              <w:t>Déficients</w:t>
            </w:r>
            <w:r w:rsidRPr="0096197B">
              <w:rPr>
                <w:rFonts w:ascii="Arial" w:eastAsia="+mn-ea" w:hAnsi="Arial" w:cs="+mn-cs"/>
                <w:color w:val="544F40"/>
                <w:kern w:val="24"/>
                <w:sz w:val="22"/>
                <w:szCs w:val="22"/>
              </w:rPr>
              <w:t xml:space="preserve"> Et Transplantes </w:t>
            </w:r>
            <w:r w:rsidRPr="00CD6C13">
              <w:rPr>
                <w:rFonts w:ascii="Arial" w:eastAsia="+mn-ea" w:hAnsi="Arial" w:cs="+mn-cs"/>
                <w:color w:val="544F40"/>
                <w:kern w:val="24"/>
                <w:sz w:val="22"/>
                <w:szCs w:val="22"/>
              </w:rPr>
              <w:t>Hépatiques</w:t>
            </w:r>
            <w:r w:rsidRPr="0096197B">
              <w:rPr>
                <w:rFonts w:ascii="Arial" w:eastAsia="+mn-ea" w:hAnsi="Arial" w:cs="+mn-cs"/>
                <w:color w:val="544F40"/>
                <w:kern w:val="24"/>
                <w:sz w:val="22"/>
                <w:szCs w:val="22"/>
              </w:rPr>
              <w:t xml:space="preserve"> : Transhepate </w:t>
            </w:r>
            <w:r>
              <w:rPr>
                <w:rFonts w:ascii="Arial" w:eastAsia="+mn-ea" w:hAnsi="Arial" w:cs="+mn-cs"/>
                <w:color w:val="544F40"/>
                <w:kern w:val="24"/>
                <w:sz w:val="22"/>
                <w:szCs w:val="22"/>
              </w:rPr>
              <w:t xml:space="preserve"> (12 associations régionales)</w:t>
            </w:r>
          </w:p>
          <w:p w14:paraId="08E28324"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Respiratoires</w:t>
            </w:r>
          </w:p>
          <w:p w14:paraId="74CDA9C8" w14:textId="33160F64"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FF</w:t>
            </w:r>
            <w:r>
              <w:rPr>
                <w:rFonts w:ascii="Arial" w:eastAsia="+mn-ea" w:hAnsi="Arial" w:cs="+mn-cs"/>
                <w:color w:val="544F40"/>
                <w:kern w:val="24"/>
                <w:sz w:val="22"/>
                <w:szCs w:val="22"/>
              </w:rPr>
              <w:t>A</w:t>
            </w:r>
            <w:r w:rsidRPr="0096197B">
              <w:rPr>
                <w:rFonts w:ascii="Arial" w:eastAsia="+mn-ea" w:hAnsi="Arial" w:cs="+mn-cs"/>
                <w:color w:val="544F40"/>
                <w:kern w:val="24"/>
                <w:sz w:val="22"/>
                <w:szCs w:val="22"/>
              </w:rPr>
              <w:t>AIR</w:t>
            </w:r>
          </w:p>
          <w:p w14:paraId="10F75638" w14:textId="2A022484"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Santé respiratoire France</w:t>
            </w:r>
          </w:p>
          <w:p w14:paraId="7BB35FDB"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HIV</w:t>
            </w:r>
          </w:p>
          <w:p w14:paraId="2B7159A2" w14:textId="1D75F93E" w:rsidR="00683A3A" w:rsidRPr="00946784"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TRT 5 </w:t>
            </w:r>
          </w:p>
          <w:p w14:paraId="3688661B" w14:textId="77777777" w:rsidR="00683A3A" w:rsidRPr="0096197B" w:rsidRDefault="00683A3A" w:rsidP="00683A3A">
            <w:pPr>
              <w:pStyle w:val="NormalWeb"/>
              <w:spacing w:beforeAutospacing="0" w:after="0" w:afterAutospacing="0"/>
              <w:rPr>
                <w:sz w:val="22"/>
                <w:szCs w:val="22"/>
              </w:rPr>
            </w:pPr>
            <w:r w:rsidRPr="0096197B">
              <w:rPr>
                <w:rFonts w:ascii="Arial" w:eastAsia="+mn-ea" w:hAnsi="Arial" w:cs="+mn-cs"/>
                <w:color w:val="544F40"/>
                <w:kern w:val="24"/>
                <w:sz w:val="22"/>
                <w:szCs w:val="22"/>
              </w:rPr>
              <w:t xml:space="preserve">Personnes à risque de </w:t>
            </w:r>
            <w:r>
              <w:rPr>
                <w:rFonts w:ascii="Arial" w:eastAsia="+mn-ea" w:hAnsi="Arial" w:cs="+mn-cs"/>
                <w:color w:val="544F40"/>
                <w:kern w:val="24"/>
                <w:sz w:val="22"/>
                <w:szCs w:val="22"/>
              </w:rPr>
              <w:t>C</w:t>
            </w:r>
            <w:r w:rsidRPr="0096197B">
              <w:rPr>
                <w:rFonts w:ascii="Arial" w:eastAsia="+mn-ea" w:hAnsi="Arial" w:cs="+mn-cs"/>
                <w:color w:val="544F40"/>
                <w:kern w:val="24"/>
                <w:sz w:val="22"/>
                <w:szCs w:val="22"/>
              </w:rPr>
              <w:t>ovid</w:t>
            </w:r>
          </w:p>
          <w:p w14:paraId="29C1F3E0" w14:textId="61F005EF" w:rsidR="00683A3A"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France Assos Santé</w:t>
            </w:r>
          </w:p>
          <w:p w14:paraId="10B59897" w14:textId="77777777" w:rsidR="00683A3A" w:rsidRDefault="00683A3A" w:rsidP="00683A3A">
            <w:pPr>
              <w:pStyle w:val="NormalWeb"/>
              <w:spacing w:beforeAutospacing="0" w:after="0" w:afterAutospacing="0"/>
              <w:rPr>
                <w:rFonts w:ascii="Arial" w:eastAsia="+mn-ea" w:hAnsi="Arial" w:cs="+mn-cs"/>
                <w:color w:val="544F40"/>
                <w:kern w:val="24"/>
                <w:sz w:val="22"/>
                <w:szCs w:val="22"/>
              </w:rPr>
            </w:pPr>
            <w:r>
              <w:rPr>
                <w:rFonts w:ascii="Arial" w:eastAsia="+mn-ea" w:hAnsi="Arial" w:cs="+mn-cs"/>
                <w:color w:val="544F40"/>
                <w:kern w:val="24"/>
                <w:sz w:val="22"/>
                <w:szCs w:val="22"/>
              </w:rPr>
              <w:t>Covid long</w:t>
            </w:r>
          </w:p>
          <w:p w14:paraId="21ABA5E2" w14:textId="07DAB7B0" w:rsidR="00683A3A" w:rsidRPr="00946784"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Pr>
                <w:rFonts w:ascii="Arial" w:eastAsia="+mn-ea" w:hAnsi="Arial" w:cs="+mn-cs"/>
                <w:color w:val="544F40"/>
                <w:kern w:val="24"/>
                <w:sz w:val="22"/>
                <w:szCs w:val="22"/>
              </w:rPr>
              <w:t>Association Covid long France</w:t>
            </w:r>
          </w:p>
          <w:p w14:paraId="51079E73" w14:textId="77777777" w:rsidR="00683A3A" w:rsidRPr="008A25CF" w:rsidRDefault="00683A3A" w:rsidP="008A25CF">
            <w:pPr>
              <w:pStyle w:val="NormalWeb"/>
              <w:spacing w:beforeAutospacing="0" w:after="0" w:afterAutospacing="0"/>
              <w:rPr>
                <w:rFonts w:ascii="Arial" w:eastAsia="+mn-ea" w:hAnsi="Arial" w:cs="+mn-cs"/>
                <w:color w:val="544F40"/>
                <w:kern w:val="24"/>
                <w:sz w:val="22"/>
                <w:szCs w:val="22"/>
              </w:rPr>
            </w:pPr>
            <w:r w:rsidRPr="0096197B">
              <w:rPr>
                <w:rFonts w:ascii="Arial" w:eastAsia="+mn-ea" w:hAnsi="Arial" w:cs="+mn-cs"/>
                <w:color w:val="544F40"/>
                <w:kern w:val="24"/>
                <w:sz w:val="22"/>
                <w:szCs w:val="22"/>
              </w:rPr>
              <w:t>Cardiologie</w:t>
            </w:r>
          </w:p>
          <w:p w14:paraId="2C568954" w14:textId="6DAC7E93"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Association Française des malades et opérés cardio-vasculaires</w:t>
            </w:r>
          </w:p>
          <w:p w14:paraId="0EDF3668" w14:textId="77777777" w:rsidR="00683A3A" w:rsidRPr="00CD6C13"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Alliance Du </w:t>
            </w:r>
            <w:r w:rsidRPr="00CD6C13">
              <w:rPr>
                <w:rFonts w:ascii="Arial" w:eastAsia="+mn-ea" w:hAnsi="Arial" w:cs="+mn-cs"/>
                <w:color w:val="544F40"/>
                <w:kern w:val="24"/>
                <w:sz w:val="22"/>
                <w:szCs w:val="22"/>
              </w:rPr>
              <w:t>Cœur</w:t>
            </w:r>
            <w:r w:rsidRPr="0096197B">
              <w:rPr>
                <w:rFonts w:ascii="Arial" w:eastAsia="+mn-ea" w:hAnsi="Arial" w:cs="+mn-cs"/>
                <w:color w:val="544F40"/>
                <w:kern w:val="24"/>
                <w:sz w:val="22"/>
                <w:szCs w:val="22"/>
              </w:rPr>
              <w:t xml:space="preserve"> : Union Nationale Des </w:t>
            </w:r>
            <w:r w:rsidRPr="00CD6C13">
              <w:rPr>
                <w:rFonts w:ascii="Arial" w:eastAsia="+mn-ea" w:hAnsi="Arial" w:cs="+mn-cs"/>
                <w:color w:val="544F40"/>
                <w:kern w:val="24"/>
                <w:sz w:val="22"/>
                <w:szCs w:val="22"/>
              </w:rPr>
              <w:t>Fédérations</w:t>
            </w:r>
            <w:r w:rsidRPr="0096197B">
              <w:rPr>
                <w:rFonts w:ascii="Arial" w:eastAsia="+mn-ea" w:hAnsi="Arial" w:cs="+mn-cs"/>
                <w:color w:val="544F40"/>
                <w:kern w:val="24"/>
                <w:sz w:val="22"/>
                <w:szCs w:val="22"/>
              </w:rPr>
              <w:t xml:space="preserve"> Et Associations De Malades </w:t>
            </w:r>
          </w:p>
          <w:p w14:paraId="2436F3EC" w14:textId="77777777" w:rsidR="00683A3A" w:rsidRPr="008A25CF" w:rsidRDefault="00683A3A" w:rsidP="008A25CF">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Association De Porteurs De </w:t>
            </w:r>
            <w:r w:rsidRPr="00CD6C13">
              <w:rPr>
                <w:rFonts w:ascii="Arial" w:eastAsia="+mn-ea" w:hAnsi="Arial" w:cs="+mn-cs"/>
                <w:color w:val="544F40"/>
                <w:kern w:val="24"/>
                <w:sz w:val="22"/>
                <w:szCs w:val="22"/>
              </w:rPr>
              <w:t>Défibrillateurs</w:t>
            </w:r>
            <w:r w:rsidRPr="0096197B">
              <w:rPr>
                <w:rFonts w:ascii="Arial" w:eastAsia="+mn-ea" w:hAnsi="Arial" w:cs="+mn-cs"/>
                <w:color w:val="544F40"/>
                <w:kern w:val="24"/>
                <w:sz w:val="22"/>
                <w:szCs w:val="22"/>
              </w:rPr>
              <w:t xml:space="preserve"> Cardiaques</w:t>
            </w:r>
          </w:p>
          <w:p w14:paraId="4F4CB5CB" w14:textId="22A09720" w:rsidR="00700685" w:rsidRPr="008A25CF" w:rsidRDefault="00683A3A" w:rsidP="00700685">
            <w:pPr>
              <w:pStyle w:val="NormalWeb"/>
              <w:numPr>
                <w:ilvl w:val="0"/>
                <w:numId w:val="36"/>
              </w:numPr>
              <w:spacing w:beforeAutospacing="0" w:after="0" w:afterAutospacing="0"/>
              <w:ind w:left="447" w:hanging="283"/>
              <w:rPr>
                <w:rFonts w:ascii="Arial" w:eastAsia="+mn-ea" w:hAnsi="Arial" w:cs="+mn-cs"/>
                <w:color w:val="544F40"/>
                <w:kern w:val="24"/>
                <w:sz w:val="22"/>
                <w:szCs w:val="22"/>
              </w:rPr>
            </w:pPr>
            <w:r w:rsidRPr="0096197B">
              <w:rPr>
                <w:rFonts w:ascii="Arial" w:eastAsia="+mn-ea" w:hAnsi="Arial" w:cs="+mn-cs"/>
                <w:color w:val="544F40"/>
                <w:kern w:val="24"/>
                <w:sz w:val="22"/>
                <w:szCs w:val="22"/>
              </w:rPr>
              <w:t xml:space="preserve">Association De Malades Cardiaques </w:t>
            </w:r>
          </w:p>
        </w:tc>
      </w:tr>
    </w:tbl>
    <w:p w14:paraId="5811F5CF" w14:textId="3992B45F" w:rsidR="00700685" w:rsidRPr="00700685" w:rsidRDefault="00700685" w:rsidP="00AF2405">
      <w:pPr>
        <w:spacing w:before="0" w:after="200" w:line="276" w:lineRule="auto"/>
      </w:pPr>
      <w:r w:rsidRPr="00700685">
        <w:rPr>
          <w:b/>
          <w:bCs/>
        </w:rPr>
        <w:lastRenderedPageBreak/>
        <w:t>Ce document a été élaboré par la Haute Autorité de santé et l’Agence nationale de sécurité du médicament et des produits de santé, en collaboration avec des membres d’associations de patients, membres de France Assos Santé, France Lymphome Espoir, le TRT5-CHV et Eurordis</w:t>
      </w:r>
      <w:r w:rsidR="00EC6D98">
        <w:rPr>
          <w:b/>
          <w:bCs/>
        </w:rPr>
        <w:t> </w:t>
      </w:r>
      <w:r w:rsidRPr="00700685">
        <w:rPr>
          <w:b/>
          <w:bCs/>
        </w:rPr>
        <w:t xml:space="preserve">; il a été relu par des associations de patients &amp; d’usagers, des professionnels de santé et des entreprises du médicament concernés par l’accès précoce </w:t>
      </w:r>
      <w:r w:rsidR="003A3A29">
        <w:rPr>
          <w:b/>
          <w:bCs/>
        </w:rPr>
        <w:t>aux</w:t>
      </w:r>
      <w:r w:rsidR="003A3A29" w:rsidRPr="00700685">
        <w:rPr>
          <w:b/>
          <w:bCs/>
        </w:rPr>
        <w:t xml:space="preserve"> </w:t>
      </w:r>
      <w:r w:rsidRPr="00700685">
        <w:rPr>
          <w:b/>
          <w:bCs/>
        </w:rPr>
        <w:t>médicaments.  </w:t>
      </w:r>
      <w:r w:rsidRPr="00700685">
        <w:br w:type="page"/>
      </w:r>
    </w:p>
    <w:tbl>
      <w:tblPr>
        <w:tblStyle w:val="Grilledutableau1"/>
        <w:tblW w:w="5000" w:type="pct"/>
        <w:tblLook w:val="04A0" w:firstRow="1" w:lastRow="0" w:firstColumn="1" w:lastColumn="0" w:noHBand="0" w:noVBand="1"/>
      </w:tblPr>
      <w:tblGrid>
        <w:gridCol w:w="9854"/>
      </w:tblGrid>
      <w:tr w:rsidR="00700685" w:rsidRPr="00700685" w14:paraId="5B5B0D51" w14:textId="77777777" w:rsidTr="00827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487DDF7" w14:textId="1450F252" w:rsidR="00700685" w:rsidRPr="00700685" w:rsidRDefault="00700685" w:rsidP="00700685">
            <w:pPr>
              <w:keepNext/>
              <w:autoSpaceDE w:val="0"/>
              <w:autoSpaceDN w:val="0"/>
              <w:adjustRightInd w:val="0"/>
              <w:spacing w:before="0" w:after="0"/>
              <w:jc w:val="center"/>
              <w:rPr>
                <w:rFonts w:ascii="Arial Narrow" w:hAnsi="Arial Narrow" w:cs="Arial"/>
                <w:color w:val="000000" w:themeColor="text1"/>
                <w:sz w:val="36"/>
                <w:szCs w:val="36"/>
              </w:rPr>
            </w:pPr>
            <w:bookmarkStart w:id="44" w:name="Note_traitement_données"/>
            <w:r w:rsidRPr="00700685">
              <w:rPr>
                <w:rFonts w:ascii="Arial Narrow" w:hAnsi="Arial Narrow" w:cs="Arial"/>
                <w:color w:val="000000" w:themeColor="text1"/>
                <w:sz w:val="36"/>
                <w:szCs w:val="36"/>
              </w:rPr>
              <w:lastRenderedPageBreak/>
              <w:t>Note d’information à destination des patients</w:t>
            </w:r>
            <w:r w:rsidR="00A41F00">
              <w:rPr>
                <w:rFonts w:ascii="Arial Narrow" w:hAnsi="Arial Narrow" w:cs="Arial"/>
                <w:color w:val="000000" w:themeColor="text1"/>
                <w:sz w:val="36"/>
                <w:szCs w:val="36"/>
              </w:rPr>
              <w:t xml:space="preserve"> sur le traitement des données personnelles</w:t>
            </w:r>
            <w:bookmarkEnd w:id="44"/>
          </w:p>
        </w:tc>
      </w:tr>
    </w:tbl>
    <w:p w14:paraId="4F1ACC4B" w14:textId="77777777" w:rsidR="00700685" w:rsidRPr="00700685" w:rsidRDefault="00700685" w:rsidP="00700685"/>
    <w:p w14:paraId="53879BDD" w14:textId="73773346" w:rsidR="0054190C" w:rsidRDefault="0054190C" w:rsidP="003B3571">
      <w:r w:rsidRPr="00211328">
        <w:t xml:space="preserve">Un médicament </w:t>
      </w:r>
      <w:r w:rsidR="00815EE3" w:rsidRPr="00211328">
        <w:t>dispensé</w:t>
      </w:r>
      <w:r w:rsidRPr="00211328">
        <w:t xml:space="preserve"> dans le cadre d’une autorisation d’accès précoce vous a été prescrit. Ceci implique un traitement de données personnelles sur votre santé. Ces données personnelles sont des informations qui portent sur vous, votre santé, vos habitudes de vie</w:t>
      </w:r>
      <w:r w:rsidR="003B3571">
        <w:t>.</w:t>
      </w:r>
    </w:p>
    <w:p w14:paraId="402C08F3" w14:textId="43E78D09" w:rsidR="00E707AD" w:rsidRDefault="00E707AD" w:rsidP="003B3571">
      <w:r>
        <w:t xml:space="preserve">Ce document vous informe sur les données personnelles qui sont recueillies et leur traitement, c’est-à-dire l’utilisation qui en sera faite. Le responsable du traitement des données est de </w:t>
      </w:r>
      <w:sdt>
        <w:sdtPr>
          <w:id w:val="1960607470"/>
          <w:placeholder>
            <w:docPart w:val="7450727E32AA4327997EE3D4C4AFD5D3"/>
          </w:placeholder>
        </w:sdtPr>
        <w:sdtEndPr/>
        <w:sdtContent>
          <w:sdt>
            <w:sdtPr>
              <w:id w:val="-933589847"/>
              <w:placeholder>
                <w:docPart w:val="ADB5FB8DBA0A472CBD7964ACC52C109E"/>
              </w:placeholder>
            </w:sdtPr>
            <w:sdtEndPr/>
            <w:sdtContent>
              <w:r w:rsidR="005D1D81">
                <w:t>le Laboratoire GlaxoSmithKline (GSK)</w:t>
              </w:r>
            </w:sdtContent>
          </w:sdt>
        </w:sdtContent>
      </w:sdt>
      <w:r>
        <w:t xml:space="preserve"> en tant que laboratoire titulaire de l’autorisation d’accès précoce.</w:t>
      </w:r>
    </w:p>
    <w:p w14:paraId="26CF990A" w14:textId="77777777" w:rsidR="0054190C" w:rsidRDefault="0054190C" w:rsidP="003B3571"/>
    <w:p w14:paraId="73C8068A" w14:textId="5B3A51AC"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5BAFCEB2" w14:textId="52C84BB1" w:rsidR="00700685" w:rsidRPr="00700685" w:rsidRDefault="00700685" w:rsidP="00700685">
      <w:r w:rsidRPr="00700685">
        <w:t>Pour pouvoir obtenir une autorisation d’accès précoce, un médicament doit remplir plusieurs critères : présenter plus de bénéfices que de risques, être présumé innovant, etc</w:t>
      </w:r>
      <w:r w:rsidR="00FD6EA6">
        <w:t xml:space="preserve"> </w:t>
      </w:r>
      <w:r w:rsidR="00A32061">
        <w:rPr>
          <w:rStyle w:val="Appelnotedebasdep"/>
        </w:rPr>
        <w:footnoteReference w:id="4"/>
      </w:r>
      <w:r w:rsidRPr="00700685">
        <w:t xml:space="preserve">. Vos données personnelles et en particulier les informations sur votre qualité de vie </w:t>
      </w:r>
      <w:r w:rsidR="00FD6EA6">
        <w:t xml:space="preserve">avec le </w:t>
      </w:r>
      <w:r w:rsidRPr="00700685">
        <w:t xml:space="preserve">traitement, </w:t>
      </w:r>
      <w:r w:rsidR="003C647B" w:rsidRPr="00700685">
        <w:t>permettron</w:t>
      </w:r>
      <w:r w:rsidR="003C647B">
        <w:t>t</w:t>
      </w:r>
      <w:r w:rsidR="003C647B" w:rsidRPr="00700685">
        <w:t xml:space="preserve"> </w:t>
      </w:r>
      <w:r w:rsidRPr="00700685">
        <w:t xml:space="preserve">d’évaluer en continu si ces critères sont toujours remplis. </w:t>
      </w:r>
    </w:p>
    <w:p w14:paraId="02997888" w14:textId="4E495AD4" w:rsidR="00700685" w:rsidRPr="00700685" w:rsidRDefault="00A41F00" w:rsidP="00700685">
      <w:r>
        <w:t>À</w:t>
      </w:r>
      <w:r w:rsidR="00700685" w:rsidRPr="00700685">
        <w:t xml:space="preserve"> terme, </w:t>
      </w:r>
      <w:r w:rsidR="0014546D">
        <w:t>elles permettron</w:t>
      </w:r>
      <w:r w:rsidR="009E3AE1">
        <w:t>t</w:t>
      </w:r>
      <w:r w:rsidR="0014546D">
        <w:t xml:space="preserve"> aussi d’</w:t>
      </w:r>
      <w:r w:rsidR="00700685" w:rsidRPr="00700685">
        <w:t xml:space="preserve">évaluer </w:t>
      </w:r>
      <w:r w:rsidR="0060551A">
        <w:t>l</w:t>
      </w:r>
      <w:r w:rsidR="00700685" w:rsidRPr="00700685">
        <w:t>e médicament en vue de sa prise en charge par l’Assurance maladie.</w:t>
      </w:r>
    </w:p>
    <w:p w14:paraId="7A48223F" w14:textId="77777777" w:rsidR="00640300" w:rsidRDefault="00640300" w:rsidP="00640300">
      <w:pPr>
        <w:pStyle w:val="Titre2"/>
        <w:numPr>
          <w:ilvl w:val="0"/>
          <w:numId w:val="0"/>
        </w:numPr>
      </w:pPr>
    </w:p>
    <w:p w14:paraId="1D67B491" w14:textId="1B327891" w:rsidR="00640300" w:rsidRPr="006E4929" w:rsidRDefault="00640300" w:rsidP="00640300">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38CAD269" w14:textId="77777777" w:rsidR="009B6986" w:rsidRDefault="00640300" w:rsidP="00640300">
      <w:pPr>
        <w:spacing w:after="120"/>
        <w:ind w:right="215"/>
        <w:textAlignment w:val="baseline"/>
      </w:pPr>
      <w:r w:rsidRPr="0093672E">
        <w:t>Vos données personnelles pourront également être utilisées ensuite pour faire de la recherche</w:t>
      </w:r>
      <w:r>
        <w:t>, étude ou de l’évaluation</w:t>
      </w:r>
      <w:r w:rsidRPr="0093672E">
        <w:t xml:space="preserve"> dans le domaine de la santé. </w:t>
      </w:r>
    </w:p>
    <w:p w14:paraId="49D5C0AD" w14:textId="690CAF3F" w:rsidR="00517386" w:rsidRDefault="00640300" w:rsidP="00640300">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rsidR="00DD206B">
        <w:t>,</w:t>
      </w:r>
      <w:r w:rsidRPr="0093672E">
        <w:t xml:space="preserve"> elles pourront être utilisées de manière complémentaire avec d’autres données vous concernant.</w:t>
      </w:r>
      <w:r>
        <w:t xml:space="preserve"> Cela signifie que vos données personnelles collectées au titre de l’accès précoce pourront être croisé</w:t>
      </w:r>
      <w:r w:rsidR="00EE4A18">
        <w:t>e</w:t>
      </w:r>
      <w:r>
        <w:t xml:space="preserve">s avec des données du </w:t>
      </w:r>
      <w:r w:rsidR="00DD206B">
        <w:t>s</w:t>
      </w:r>
      <w:r>
        <w:t>ystème national des données de santé</w:t>
      </w:r>
      <w:r w:rsidRPr="16227327">
        <w:t xml:space="preserve"> </w:t>
      </w:r>
      <w:r w:rsidRPr="4CB7D07E">
        <w:t>(SNDS),</w:t>
      </w:r>
      <w:r>
        <w:t xml:space="preserve"> qui réunit plusieurs bases de données de santé (telles que les données de </w:t>
      </w:r>
      <w:r w:rsidR="00AC5F2D">
        <w:t xml:space="preserve">l’Assurance </w:t>
      </w:r>
      <w:r>
        <w:t xml:space="preserve">maladie et des hôpitaux). </w:t>
      </w:r>
    </w:p>
    <w:p w14:paraId="2E86D440" w14:textId="3CE21F40" w:rsidR="00640300" w:rsidRDefault="00640300" w:rsidP="00640300">
      <w:pPr>
        <w:spacing w:after="120"/>
        <w:ind w:right="215"/>
        <w:textAlignment w:val="baseline"/>
      </w:pPr>
      <w:r w:rsidRPr="00616A0A">
        <w:t>Vous pouvez vous opposer à cette réutilisation à des fins de recherche</w:t>
      </w:r>
      <w:r>
        <w:t xml:space="preserve"> auprès du médecin prescripteur du médicament en accès précoce</w:t>
      </w:r>
      <w:r w:rsidRPr="00616A0A">
        <w:t>.</w:t>
      </w:r>
    </w:p>
    <w:p w14:paraId="05897039" w14:textId="37147842" w:rsidR="00640300" w:rsidRPr="00087A5C" w:rsidRDefault="00640300" w:rsidP="00640300">
      <w:pPr>
        <w:spacing w:after="120"/>
        <w:ind w:right="215"/>
        <w:textAlignment w:val="baseline"/>
      </w:pPr>
      <w:r w:rsidRPr="0093672E">
        <w:t xml:space="preserve">Les informations relatives à une nouvelle recherche à partir de vos données seront disponibles sur le site du </w:t>
      </w:r>
      <w:r w:rsidRPr="002B4612">
        <w:rPr>
          <w:i/>
          <w:iCs/>
        </w:rPr>
        <w:t>Health Data Hub</w:t>
      </w:r>
      <w:r w:rsidRPr="0093672E">
        <w:t xml:space="preserve"> qui publie un résumé du protocole de recherche pour tous les projets qui lui sont soumis : </w:t>
      </w:r>
      <w:hyperlink r:id="rId43" w:history="1">
        <w:r w:rsidRPr="0093672E">
          <w:rPr>
            <w:rStyle w:val="Lienhypertexte"/>
          </w:rPr>
          <w:t>https://www.health-data-hub.fr/projets</w:t>
        </w:r>
      </w:hyperlink>
      <w:r>
        <w:rPr>
          <w:rStyle w:val="Lienhypertexte"/>
        </w:rPr>
        <w:t xml:space="preserve"> </w:t>
      </w:r>
    </w:p>
    <w:p w14:paraId="3CB1A460" w14:textId="77777777" w:rsidR="009A3AF2" w:rsidRPr="00087A5C" w:rsidRDefault="009A3AF2" w:rsidP="00640300">
      <w:pPr>
        <w:spacing w:after="120"/>
        <w:ind w:right="215"/>
        <w:textAlignment w:val="baseline"/>
      </w:pPr>
    </w:p>
    <w:p w14:paraId="0ECDD752"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09CA0FE0" w14:textId="7F43EA37" w:rsidR="00700685" w:rsidRPr="00BA4A27" w:rsidRDefault="00700685" w:rsidP="00700685">
      <w:r w:rsidRPr="00BA4A27">
        <w:t>Ce traitement de données est fondé sur une obligation légale à la charge de l’industriel</w:t>
      </w:r>
      <w:r w:rsidR="00E10831">
        <w:t>, responsable du traitement</w:t>
      </w:r>
      <w:r w:rsidR="046F0C29">
        <w:t>,</w:t>
      </w:r>
      <w:r w:rsidRPr="00BA4A27">
        <w:t xml:space="preserve">(article 6.1.c du </w:t>
      </w:r>
      <w:hyperlink r:id="rId44">
        <w:r w:rsidRPr="5E50316D">
          <w:rPr>
            <w:color w:val="004990"/>
            <w:u w:val="single"/>
          </w:rPr>
          <w:t>RGPD</w:t>
        </w:r>
      </w:hyperlink>
      <w:r w:rsidRPr="00BA4A27">
        <w:t xml:space="preserve">) telle que prévue aux articles </w:t>
      </w:r>
      <w:hyperlink r:id="rId45">
        <w:r w:rsidRPr="5E50316D">
          <w:rPr>
            <w:color w:val="004990"/>
            <w:u w:val="single"/>
          </w:rPr>
          <w:t xml:space="preserve">L. 5121-12 et suivants du </w:t>
        </w:r>
        <w:r w:rsidR="002B4612">
          <w:rPr>
            <w:color w:val="004990"/>
            <w:u w:val="single"/>
          </w:rPr>
          <w:t>C</w:t>
        </w:r>
        <w:r w:rsidR="002B4612" w:rsidRPr="5E50316D">
          <w:rPr>
            <w:color w:val="004990"/>
            <w:u w:val="single"/>
          </w:rPr>
          <w:t xml:space="preserve">ode </w:t>
        </w:r>
        <w:r w:rsidRPr="5E50316D">
          <w:rPr>
            <w:color w:val="004990"/>
            <w:u w:val="single"/>
          </w:rPr>
          <w:t>de la santé publique</w:t>
        </w:r>
      </w:hyperlink>
      <w:r w:rsidRPr="00BA4A27">
        <w:t xml:space="preserve"> relatifs au dispositif d’accès précoce aux médicaments. </w:t>
      </w:r>
    </w:p>
    <w:p w14:paraId="27CFC8DC" w14:textId="3A9B0353" w:rsidR="00700685" w:rsidRPr="00BA4A27" w:rsidRDefault="00700685" w:rsidP="00700685">
      <w:r w:rsidRPr="00BA4A27">
        <w:t>La collecte de données de santé est justifiée par un intérêt public dans le domaine de la santé (ar-ticle 9.2.i</w:t>
      </w:r>
      <w:r w:rsidRPr="00BA4A27" w:rsidDel="00410D42">
        <w:t>)</w:t>
      </w:r>
      <w:r w:rsidRPr="00BA4A27">
        <w:t xml:space="preserve"> du RGPD). </w:t>
      </w:r>
    </w:p>
    <w:p w14:paraId="69597A82" w14:textId="77777777" w:rsidR="00700685" w:rsidRPr="00700685" w:rsidRDefault="00700685" w:rsidP="00700685"/>
    <w:p w14:paraId="46869596" w14:textId="023070E6"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4C4FE7D7" w14:textId="4AED0356" w:rsidR="00332644" w:rsidRPr="0093672E" w:rsidRDefault="00332644" w:rsidP="00332644">
      <w:r w:rsidRPr="0093672E">
        <w:t xml:space="preserve">Votre médecin </w:t>
      </w:r>
      <w:r w:rsidR="00220E79">
        <w:t>et</w:t>
      </w:r>
      <w:r w:rsidRPr="0093672E">
        <w:t xml:space="preserve"> le pharmacien </w:t>
      </w:r>
      <w:r w:rsidRPr="0080090E">
        <w:t xml:space="preserve">qui vous a donné le médicament </w:t>
      </w:r>
      <w:r w:rsidR="007A6A6A" w:rsidRPr="0080090E">
        <w:t>ser</w:t>
      </w:r>
      <w:r w:rsidR="007A6A6A">
        <w:t>ont</w:t>
      </w:r>
      <w:r w:rsidR="007A6A6A" w:rsidRPr="0080090E">
        <w:t xml:space="preserve"> </w:t>
      </w:r>
      <w:r w:rsidRPr="0080090E">
        <w:t>amené</w:t>
      </w:r>
      <w:r w:rsidR="007A6A6A">
        <w:t>s</w:t>
      </w:r>
      <w:r w:rsidRPr="0080090E">
        <w:t xml:space="preserve"> à collecter les données personnelles suivantes autant que de besoin aux fins de transmission au laboratoire pharmaceutique</w:t>
      </w:r>
      <w:r>
        <w:t xml:space="preserve"> </w:t>
      </w:r>
      <w:r w:rsidRPr="0093672E">
        <w:t xml:space="preserve">: </w:t>
      </w:r>
    </w:p>
    <w:p w14:paraId="307E08DC" w14:textId="023070E6" w:rsidR="00332644" w:rsidRPr="0093672E" w:rsidRDefault="00332644" w:rsidP="00332644">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6E26AD05" w14:textId="73F4E7C5" w:rsidR="00332644" w:rsidRPr="0093672E" w:rsidRDefault="00332644" w:rsidP="00332644">
      <w:pPr>
        <w:pStyle w:val="Paragraphedeliste"/>
      </w:pPr>
      <w:r w:rsidRPr="0093672E">
        <w:t xml:space="preserve">les informations relatives à votre état de santé : notamment l’histoire de votre maladie, vos antécédents personnels ou familiaux, vos </w:t>
      </w:r>
      <w:r w:rsidR="00BF746A">
        <w:t>autres maladies ou traitements</w:t>
      </w:r>
      <w:r w:rsidRPr="0093672E">
        <w:t xml:space="preserve"> ; </w:t>
      </w:r>
    </w:p>
    <w:p w14:paraId="5CC8957F" w14:textId="023070E6" w:rsidR="00332644" w:rsidRPr="0093672E" w:rsidRDefault="00332644" w:rsidP="00332644">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161C0C92" w14:textId="023070E6" w:rsidR="00332644" w:rsidRPr="0093672E" w:rsidRDefault="00332644" w:rsidP="00332644">
      <w:pPr>
        <w:pStyle w:val="Paragraphedeliste"/>
      </w:pPr>
      <w:r w:rsidRPr="0093672E">
        <w:t>l’efficacité du médicament ;</w:t>
      </w:r>
    </w:p>
    <w:p w14:paraId="4D1AF1F0" w14:textId="60051783" w:rsidR="00332644" w:rsidRPr="0093672E" w:rsidRDefault="00332644" w:rsidP="00332644">
      <w:pPr>
        <w:pStyle w:val="Paragraphedeliste"/>
      </w:pPr>
      <w:r w:rsidRPr="0093672E">
        <w:t>la nature et la fréquence des effets indésirables du médicament </w:t>
      </w:r>
      <w:r w:rsidR="006228E4">
        <w:t>(ce sont les conséquences inattendues et désagréables du traitement que vous pourriez ressentir : douleur, nausées, diarrhées, etc.)</w:t>
      </w:r>
      <w:r w:rsidR="46783716">
        <w:t xml:space="preserve"> </w:t>
      </w:r>
      <w:r>
        <w:t>;</w:t>
      </w:r>
    </w:p>
    <w:p w14:paraId="1DC0672C" w14:textId="5A048FCC" w:rsidR="00332644" w:rsidRPr="0093672E" w:rsidRDefault="00332644" w:rsidP="00332644">
      <w:pPr>
        <w:pStyle w:val="Paragraphedeliste"/>
      </w:pPr>
      <w:r w:rsidRPr="0093672E">
        <w:t xml:space="preserve">les motifs des éventuels arrêts de traitement. </w:t>
      </w:r>
    </w:p>
    <w:p w14:paraId="7E59403E" w14:textId="77777777" w:rsidR="003A40B3" w:rsidRDefault="003A40B3" w:rsidP="006776C5">
      <w:pPr>
        <w:pStyle w:val="Paragraphedeliste"/>
        <w:numPr>
          <w:ilvl w:val="0"/>
          <w:numId w:val="0"/>
        </w:numPr>
        <w:ind w:left="680"/>
      </w:pPr>
    </w:p>
    <w:p w14:paraId="1F5DE40C" w14:textId="5A048FCC" w:rsidR="003D2261" w:rsidRPr="0093672E" w:rsidRDefault="003D2261" w:rsidP="003D2261">
      <w:r w:rsidRPr="0093672E">
        <w:t>Pour certains traitements, des données pourront être collectées auprès de vos proches (partenaire, ascendance, descendance, etc.), par exemple l’efficacité et la tolérance du traitement ou la qualité de vie de l’aidant.</w:t>
      </w:r>
    </w:p>
    <w:p w14:paraId="700267EA" w14:textId="5A048FCC" w:rsidR="003D2261" w:rsidRPr="0093672E" w:rsidRDefault="003D2261" w:rsidP="003D2261"/>
    <w:p w14:paraId="6A7BBC21"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57806BCA" w14:textId="774AEEF5" w:rsidR="00190468" w:rsidRPr="008A25CF" w:rsidRDefault="00190468" w:rsidP="008A25CF">
      <w:r w:rsidRPr="0093672E">
        <w:t xml:space="preserve">Toutes ces informations confidentielles seront transmises </w:t>
      </w:r>
      <w:r>
        <w:t xml:space="preserve">aux personnels </w:t>
      </w:r>
      <w:r w:rsidRPr="008A25CF">
        <w:t xml:space="preserve">habilités de </w:t>
      </w:r>
      <w:sdt>
        <w:sdtPr>
          <w:id w:val="378677699"/>
          <w:placeholder>
            <w:docPart w:val="AE06E6396334468898922B9B7840A1CB"/>
          </w:placeholder>
        </w:sdtPr>
        <w:sdtEndPr/>
        <w:sdtContent>
          <w:sdt>
            <w:sdtPr>
              <w:id w:val="-201261260"/>
              <w:placeholder>
                <w:docPart w:val="12C50261A77F4191BE99312117D529F4"/>
              </w:placeholder>
            </w:sdtPr>
            <w:sdtEndPr/>
            <w:sdtContent>
              <w:r w:rsidR="00FB5FA5" w:rsidRPr="008A25CF">
                <w:t>Laboratoire GlaxoSmithKline</w:t>
              </w:r>
            </w:sdtContent>
          </w:sdt>
        </w:sdtContent>
      </w:sdt>
      <w:r w:rsidRPr="008A25CF">
        <w:t xml:space="preserve"> et ses éventuels sous-traitants (société de recherche sous contrat) sous une forme pseudomysées. Vous ne serez identifié que par les trois premières lettres de votre nom et les deux premières lettres de votre prénom, ainsi que par votre âge. </w:t>
      </w:r>
    </w:p>
    <w:p w14:paraId="74B40842" w14:textId="1225250D" w:rsidR="00190468" w:rsidRPr="008A25CF" w:rsidRDefault="00190468" w:rsidP="008A25CF">
      <w:r w:rsidRPr="008A25CF">
        <w:t xml:space="preserve">Vos données pourront également être transmises au personnel habilité des autres sociétés du groupe </w:t>
      </w:r>
      <w:sdt>
        <w:sdtPr>
          <w:id w:val="199132659"/>
          <w:placeholder>
            <w:docPart w:val="546F6DF08A2D4AB3A1249C92150ECDB2"/>
          </w:placeholder>
        </w:sdtPr>
        <w:sdtEndPr/>
        <w:sdtContent>
          <w:r w:rsidR="00134396" w:rsidRPr="008A25CF">
            <w:t>GSK</w:t>
          </w:r>
        </w:sdtContent>
      </w:sdt>
      <w:r w:rsidRPr="008A25CF">
        <w:t xml:space="preserve"> auquel appartient </w:t>
      </w:r>
      <w:sdt>
        <w:sdtPr>
          <w:id w:val="-348713382"/>
          <w:placeholder>
            <w:docPart w:val="ABB0C66491744B4893B99762B6DACCEE"/>
          </w:placeholder>
        </w:sdtPr>
        <w:sdtEndPr/>
        <w:sdtContent>
          <w:sdt>
            <w:sdtPr>
              <w:id w:val="2039552521"/>
              <w:placeholder>
                <w:docPart w:val="286F2A48370A48BDA128412CCE7FBC1F"/>
              </w:placeholder>
            </w:sdtPr>
            <w:sdtEndPr/>
            <w:sdtContent>
              <w:r w:rsidR="00134396" w:rsidRPr="008A25CF">
                <w:t>Laboratoire GlaxoSmithKline</w:t>
              </w:r>
            </w:sdtContent>
          </w:sdt>
        </w:sdtContent>
      </w:sdt>
      <w:r w:rsidR="00710991" w:rsidRPr="008A25CF">
        <w:t>.</w:t>
      </w:r>
      <w:r w:rsidR="005E44D4" w:rsidRPr="008A25CF">
        <w:t>.</w:t>
      </w:r>
    </w:p>
    <w:p w14:paraId="39ADD10D" w14:textId="5DFEA865" w:rsidR="00190468" w:rsidRPr="00D253EF" w:rsidRDefault="00190468" w:rsidP="00B002CD">
      <w:pPr>
        <w:pStyle w:val="Commentaire"/>
        <w:spacing w:line="288" w:lineRule="auto"/>
        <w:rPr>
          <w:sz w:val="22"/>
          <w:szCs w:val="22"/>
        </w:rPr>
      </w:pPr>
      <w:r w:rsidRPr="00510973">
        <w:rPr>
          <w:sz w:val="22"/>
          <w:szCs w:val="22"/>
        </w:rPr>
        <w:t xml:space="preserve">Ces informations seront traitées uniquement pour les finalités décrites ci-dessus. Un rapport de ces informations </w:t>
      </w:r>
      <w:r w:rsidRPr="00D253EF">
        <w:rPr>
          <w:sz w:val="22"/>
          <w:szCs w:val="22"/>
        </w:rPr>
        <w:t xml:space="preserve">appelé rapport de synthèse ainsi qu’un résumé de ce rapport sont </w:t>
      </w:r>
      <w:r w:rsidRPr="008A25CF">
        <w:rPr>
          <w:sz w:val="22"/>
          <w:szCs w:val="22"/>
        </w:rPr>
        <w:t xml:space="preserve">transmis par le laboratoire </w:t>
      </w:r>
      <w:sdt>
        <w:sdtPr>
          <w:rPr>
            <w:sz w:val="22"/>
            <w:szCs w:val="22"/>
          </w:rPr>
          <w:id w:val="-1756512848"/>
          <w:placeholder>
            <w:docPart w:val="26D9DF6D96D444AAB6A41E8838744B7E"/>
          </w:placeholder>
        </w:sdtPr>
        <w:sdtEndPr/>
        <w:sdtContent>
          <w:sdt>
            <w:sdtPr>
              <w:rPr>
                <w:sz w:val="22"/>
                <w:szCs w:val="22"/>
              </w:rPr>
              <w:id w:val="320477022"/>
              <w:placeholder>
                <w:docPart w:val="2B5F0D309F3346639ECE06AF18AA865F"/>
              </w:placeholder>
            </w:sdtPr>
            <w:sdtEndPr/>
            <w:sdtContent>
              <w:r w:rsidR="0048487C" w:rsidRPr="008A25CF">
                <w:rPr>
                  <w:sz w:val="22"/>
                  <w:szCs w:val="22"/>
                </w:rPr>
                <w:t>Laboratoire GlaxoSmithKline</w:t>
              </w:r>
            </w:sdtContent>
          </w:sdt>
        </w:sdtContent>
      </w:sdt>
      <w:r w:rsidRPr="008A25CF">
        <w:rPr>
          <w:sz w:val="22"/>
          <w:szCs w:val="22"/>
        </w:rPr>
        <w:t xml:space="preserve"> à la HAS, aux ministres chargés de la </w:t>
      </w:r>
      <w:r w:rsidR="00873C8E" w:rsidRPr="008A25CF">
        <w:rPr>
          <w:sz w:val="22"/>
          <w:szCs w:val="22"/>
        </w:rPr>
        <w:t>S</w:t>
      </w:r>
      <w:r w:rsidRPr="008A25CF">
        <w:rPr>
          <w:sz w:val="22"/>
          <w:szCs w:val="22"/>
        </w:rPr>
        <w:t xml:space="preserve">anté et de la </w:t>
      </w:r>
      <w:r w:rsidR="00071238" w:rsidRPr="008A25CF">
        <w:rPr>
          <w:sz w:val="22"/>
          <w:szCs w:val="22"/>
        </w:rPr>
        <w:t>S</w:t>
      </w:r>
      <w:r w:rsidRPr="008A25CF">
        <w:rPr>
          <w:sz w:val="22"/>
          <w:szCs w:val="22"/>
        </w:rPr>
        <w:t>écurité sociale</w:t>
      </w:r>
      <w:r w:rsidR="0045252B" w:rsidRPr="008A25CF">
        <w:rPr>
          <w:sz w:val="22"/>
          <w:szCs w:val="22"/>
        </w:rPr>
        <w:t xml:space="preserve"> </w:t>
      </w:r>
      <w:r w:rsidR="00285800" w:rsidRPr="008A25CF">
        <w:rPr>
          <w:sz w:val="22"/>
          <w:szCs w:val="22"/>
        </w:rPr>
        <w:t xml:space="preserve"> </w:t>
      </w:r>
      <w:r w:rsidR="427F3F6D" w:rsidRPr="008A25CF">
        <w:rPr>
          <w:sz w:val="22"/>
          <w:szCs w:val="22"/>
        </w:rPr>
        <w:t>ainsi</w:t>
      </w:r>
      <w:r w:rsidR="00224CF2" w:rsidRPr="008A25CF">
        <w:rPr>
          <w:sz w:val="22"/>
          <w:szCs w:val="22"/>
        </w:rPr>
        <w:t xml:space="preserve"> </w:t>
      </w:r>
      <w:r w:rsidRPr="008A25CF">
        <w:rPr>
          <w:sz w:val="22"/>
          <w:szCs w:val="22"/>
        </w:rPr>
        <w:t xml:space="preserve">qu’au </w:t>
      </w:r>
      <w:r w:rsidR="00071238" w:rsidRPr="008A25CF">
        <w:rPr>
          <w:sz w:val="22"/>
          <w:szCs w:val="22"/>
        </w:rPr>
        <w:t>c</w:t>
      </w:r>
      <w:r w:rsidRPr="008A25CF">
        <w:rPr>
          <w:sz w:val="22"/>
          <w:szCs w:val="22"/>
        </w:rPr>
        <w:t xml:space="preserve">entre </w:t>
      </w:r>
      <w:r w:rsidR="00071238" w:rsidRPr="008A25CF">
        <w:rPr>
          <w:sz w:val="22"/>
          <w:szCs w:val="22"/>
        </w:rPr>
        <w:t>r</w:t>
      </w:r>
      <w:r w:rsidRPr="008A25CF">
        <w:rPr>
          <w:sz w:val="22"/>
          <w:szCs w:val="22"/>
        </w:rPr>
        <w:t xml:space="preserve">égional de </w:t>
      </w:r>
      <w:r w:rsidR="00071238" w:rsidRPr="008A25CF">
        <w:rPr>
          <w:sz w:val="22"/>
          <w:szCs w:val="22"/>
        </w:rPr>
        <w:t>p</w:t>
      </w:r>
      <w:r w:rsidRPr="008A25CF">
        <w:rPr>
          <w:sz w:val="22"/>
          <w:szCs w:val="22"/>
        </w:rPr>
        <w:t>harmacovigilance désigné pour assurer au niveau n</w:t>
      </w:r>
      <w:r w:rsidRPr="00D253EF">
        <w:rPr>
          <w:sz w:val="22"/>
          <w:szCs w:val="22"/>
        </w:rPr>
        <w:t>ational le suivi de l’accès précoce</w:t>
      </w:r>
      <w:r w:rsidR="1DDFD111" w:rsidRPr="00D253EF">
        <w:rPr>
          <w:sz w:val="22"/>
          <w:szCs w:val="22"/>
        </w:rPr>
        <w:t>.</w:t>
      </w:r>
    </w:p>
    <w:p w14:paraId="5C39A9FA" w14:textId="77777777" w:rsidR="00190468" w:rsidRPr="0093672E" w:rsidRDefault="00190468" w:rsidP="00190468">
      <w:r w:rsidRPr="0093672E">
        <w:lastRenderedPageBreak/>
        <w:t>Le résumé de ces rapports est également susceptible d’être adressé aux médecins qui ont prescrit le médicament, aux pharmaciens qui l'ont délivré ainsi qu’aux centres antipoison.</w:t>
      </w:r>
    </w:p>
    <w:p w14:paraId="2B3AB5E3" w14:textId="77777777" w:rsidR="00190468" w:rsidRPr="0093672E" w:rsidRDefault="00190468" w:rsidP="00190468">
      <w:r w:rsidRPr="0093672E">
        <w:t>Cette synthèse, ce rapport et ce résumé ne comprendront aucune information permettant de vous identifier.</w:t>
      </w:r>
    </w:p>
    <w:p w14:paraId="0261A1FE" w14:textId="77777777" w:rsidR="00700685" w:rsidRPr="00700685" w:rsidRDefault="00700685" w:rsidP="00700685">
      <w:pPr>
        <w:rPr>
          <w:b/>
          <w:bCs/>
        </w:rPr>
      </w:pPr>
    </w:p>
    <w:p w14:paraId="7690338F" w14:textId="16BF0109" w:rsidR="00700685" w:rsidRPr="00700685" w:rsidRDefault="00700685" w:rsidP="00700685">
      <w:pPr>
        <w:keepNext/>
        <w:keepLines/>
        <w:suppressAutoHyphens/>
        <w:spacing w:before="0" w:after="60" w:line="240" w:lineRule="auto"/>
        <w:ind w:left="360" w:hanging="360"/>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sidR="00071238">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4A85C73" w14:textId="51CCB96F" w:rsidR="000E7409" w:rsidRPr="0093672E" w:rsidRDefault="000E7409" w:rsidP="000E7409">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6D2B3D4" w14:textId="09B06059" w:rsidR="00700685" w:rsidRPr="00700685" w:rsidRDefault="00700685" w:rsidP="00700685">
      <w:r w:rsidRPr="00700685">
        <w:t>À cette fin, le laboratoire met en place les garanties nécessaires pour assurer la protection de vos droits en matière de protection des données personnelles, quel que soit le pays où vos données personnelles sont transférées</w:t>
      </w:r>
      <w:r w:rsidR="0038035C">
        <w:t>.</w:t>
      </w:r>
    </w:p>
    <w:tbl>
      <w:tblPr>
        <w:tblStyle w:val="Fondgris1"/>
        <w:tblW w:w="0" w:type="auto"/>
        <w:tblLook w:val="0600" w:firstRow="0" w:lastRow="0" w:firstColumn="0" w:lastColumn="0" w:noHBand="1" w:noVBand="1"/>
      </w:tblPr>
      <w:tblGrid>
        <w:gridCol w:w="9629"/>
      </w:tblGrid>
      <w:tr w:rsidR="00700685" w:rsidRPr="00700685" w14:paraId="047765C1" w14:textId="77777777" w:rsidTr="00827BB5">
        <w:tc>
          <w:tcPr>
            <w:tcW w:w="9629" w:type="dxa"/>
          </w:tcPr>
          <w:p w14:paraId="0C49C0D5" w14:textId="15265CF7" w:rsidR="00700685" w:rsidRPr="00700685" w:rsidRDefault="00E32B8F" w:rsidP="00700685">
            <w:pPr>
              <w:jc w:val="left"/>
              <w:rPr>
                <w:rFonts w:ascii="Arial Nova Cond" w:hAnsi="Arial Nova Cond"/>
                <w:color w:val="595959" w:themeColor="text1" w:themeTint="A6"/>
                <w:shd w:val="clear" w:color="auto" w:fill="F2F2F2" w:themeFill="background1" w:themeFillShade="F2"/>
              </w:rPr>
            </w:pPr>
            <w:r>
              <w:t xml:space="preserve">Nous appliquons nos </w:t>
            </w:r>
            <w:hyperlink r:id="rId46" w:history="1">
              <w:r>
                <w:rPr>
                  <w:rStyle w:val="Lienhypertexte"/>
                </w:rPr>
                <w:t>règles d’entreprises contraignantes</w:t>
              </w:r>
            </w:hyperlink>
            <w:r>
              <w:t xml:space="preserve"> (BCR) et les </w:t>
            </w:r>
            <w:hyperlink r:id="rId47" w:history="1">
              <w:r>
                <w:rPr>
                  <w:rStyle w:val="Lienhypertexte"/>
                </w:rPr>
                <w:t>clauses contractuelles types</w:t>
              </w:r>
            </w:hyperlink>
            <w:r>
              <w:t xml:space="preserve"> approuvées par la Commission Européenne</w:t>
            </w:r>
          </w:p>
        </w:tc>
      </w:tr>
    </w:tbl>
    <w:p w14:paraId="4588D03D" w14:textId="07D1A11A" w:rsidR="00A27E7F" w:rsidRPr="00357901" w:rsidRDefault="00A27E7F" w:rsidP="00A27E7F">
      <w:r>
        <w:t xml:space="preserve">Vous avez le droit de demander une copie de ces garanties au laboratoire </w:t>
      </w:r>
      <w:r w:rsidRPr="00357901">
        <w:t xml:space="preserve">pharmaceutique </w:t>
      </w:r>
      <w:sdt>
        <w:sdtPr>
          <w:id w:val="1248770634"/>
          <w:placeholder>
            <w:docPart w:val="D8E570A2164C40158797FDAC990BDE29"/>
          </w:placeholder>
        </w:sdtPr>
        <w:sdtEndPr/>
        <w:sdtContent>
          <w:r w:rsidR="00A56390" w:rsidRPr="00357901">
            <w:t xml:space="preserve">Laboratoire GlaxoSmithKline. Ces droits s’exercent auprès du délégué à la protection des données par courrier électronique à </w:t>
          </w:r>
          <w:hyperlink r:id="rId48" w:history="1">
            <w:r w:rsidR="00A56390" w:rsidRPr="00357901">
              <w:rPr>
                <w:rStyle w:val="Lienhypertexte"/>
              </w:rPr>
              <w:t>fr.cpa@gsk.com</w:t>
            </w:r>
          </w:hyperlink>
          <w:r w:rsidR="00A56390" w:rsidRPr="00357901">
            <w:t xml:space="preserve"> ou par courrier postal à Laboratoire GlaxoSmithKline – Délégué à la protection des données – 23, rue François Jacob – 92500 Rueil-Malmaison. </w:t>
          </w:r>
        </w:sdtContent>
      </w:sdt>
    </w:p>
    <w:p w14:paraId="2648C3C4" w14:textId="77777777" w:rsidR="00700685" w:rsidRPr="00700685" w:rsidRDefault="00700685" w:rsidP="00700685"/>
    <w:p w14:paraId="508B009B"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FA3224E" w14:textId="56415EF0" w:rsidR="00700685" w:rsidRPr="003B3571" w:rsidRDefault="00700685" w:rsidP="00700685">
      <w:r w:rsidRPr="00700685">
        <w:t xml:space="preserve">Vos données personnelles sont conservées </w:t>
      </w:r>
      <w:r w:rsidRPr="008236BB">
        <w:t xml:space="preserve">pendant une durée de </w:t>
      </w:r>
      <w:sdt>
        <w:sdtPr>
          <w:id w:val="1142614829"/>
          <w:placeholder>
            <w:docPart w:val="089F4D508AB54E7F8316AB5411B98D76"/>
          </w:placeholder>
        </w:sdtPr>
        <w:sdtEndPr/>
        <w:sdtContent>
          <w:r w:rsidR="00EC753A" w:rsidRPr="008236BB">
            <w:t>2 ans</w:t>
          </w:r>
        </w:sdtContent>
      </w:sdt>
      <w:r w:rsidRPr="008236BB">
        <w:t xml:space="preserve"> pour une utilisation active. Les données seront ensuite archivées durant </w:t>
      </w:r>
      <w:sdt>
        <w:sdtPr>
          <w:id w:val="2057276352"/>
          <w:placeholder>
            <w:docPart w:val="4E6BE00BA7634D66A4809B8A16D8330A"/>
          </w:placeholder>
        </w:sdtPr>
        <w:sdtEndPr/>
        <w:sdtContent>
          <w:sdt>
            <w:sdtPr>
              <w:id w:val="1250008109"/>
              <w:placeholder>
                <w:docPart w:val="1D6E147A4BC14C0FA8AF9C540E19DA78"/>
              </w:placeholder>
            </w:sdtPr>
            <w:sdtEndPr/>
            <w:sdtContent>
              <w:sdt>
                <w:sdtPr>
                  <w:id w:val="-1572334527"/>
                </w:sdtPr>
                <w:sdtEndPr/>
                <w:sdtContent>
                  <w:r w:rsidR="007922A4" w:rsidRPr="008236BB">
                    <w:t>la durée de l’autorisation de mise sur le marché de la spécialité pharmaceutique concernée et jusque dix ans après l’expiration de cette autorisation</w:t>
                  </w:r>
                </w:sdtContent>
              </w:sdt>
            </w:sdtContent>
          </w:sdt>
        </w:sdtContent>
      </w:sdt>
      <w:r w:rsidRPr="008236BB">
        <w:t xml:space="preserve">. </w:t>
      </w:r>
      <w:r w:rsidR="003B3571" w:rsidRPr="008236BB">
        <w:t>À</w:t>
      </w:r>
      <w:r w:rsidRPr="003B3571">
        <w:t xml:space="preserve"> l’issue de ces délais, vos données seront supprimées ou anonymisées.</w:t>
      </w:r>
    </w:p>
    <w:p w14:paraId="23159A1F" w14:textId="77777777" w:rsidR="00700685" w:rsidRPr="00700685" w:rsidRDefault="00700685" w:rsidP="00700685"/>
    <w:p w14:paraId="0EC6668A" w14:textId="77777777"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Les données seront-elles publiées ?</w:t>
      </w:r>
    </w:p>
    <w:p w14:paraId="6C58765A" w14:textId="23BD3030" w:rsidR="00700685" w:rsidRPr="00700685" w:rsidRDefault="00700685" w:rsidP="00700685">
      <w:r w:rsidRPr="00700685">
        <w:t>La H</w:t>
      </w:r>
      <w:r w:rsidR="00936A53">
        <w:t xml:space="preserve">aute </w:t>
      </w:r>
      <w:r w:rsidRPr="00700685">
        <w:t>A</w:t>
      </w:r>
      <w:r w:rsidR="00936A53">
        <w:t>utorité de santé</w:t>
      </w:r>
      <w:r w:rsidRPr="00700685">
        <w:t xml:space="preserve"> et l’A</w:t>
      </w:r>
      <w:r w:rsidR="00936A53">
        <w:t>gence national</w:t>
      </w:r>
      <w:r w:rsidR="00222E69">
        <w:t>e</w:t>
      </w:r>
      <w:r w:rsidR="00936A53">
        <w:t xml:space="preserve"> de sécurité du médicament et des produits de santé</w:t>
      </w:r>
      <w:r w:rsidRPr="00700685">
        <w:t xml:space="preserve"> publient sur leur site internet un résumé du rapport de synthèse des informations recueillies pour l’évaluation du médicament. </w:t>
      </w:r>
    </w:p>
    <w:p w14:paraId="18C139B5" w14:textId="212B6E84" w:rsidR="00700685" w:rsidRPr="00700685" w:rsidRDefault="00700685" w:rsidP="00700685">
      <w:r w:rsidRPr="00700685">
        <w:t>Des synthèses des résultats pourront par ailleurs être publié</w:t>
      </w:r>
      <w:r w:rsidR="00576CB5">
        <w:t>e</w:t>
      </w:r>
      <w:r w:rsidRPr="00700685">
        <w:t>s dans des revues scientifiques.</w:t>
      </w:r>
    </w:p>
    <w:p w14:paraId="47CF9485" w14:textId="77777777" w:rsidR="00700685" w:rsidRPr="00700685" w:rsidRDefault="00700685" w:rsidP="00700685">
      <w:r w:rsidRPr="00700685">
        <w:t>Aucun de ces documents publiés ne permettra de vous identifier.</w:t>
      </w:r>
    </w:p>
    <w:p w14:paraId="01817BE6" w14:textId="77777777" w:rsidR="00700685" w:rsidRPr="00700685" w:rsidRDefault="00700685" w:rsidP="00700685"/>
    <w:p w14:paraId="5F7AE844" w14:textId="0970C14B" w:rsidR="00700685" w:rsidRPr="00700685" w:rsidRDefault="00700685" w:rsidP="00700685">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5A1733C8" w14:textId="0970C14B" w:rsidR="002D7050" w:rsidRDefault="002D7050" w:rsidP="00700685"/>
    <w:p w14:paraId="71BE4E0F" w14:textId="2DC170F1" w:rsidR="00E76A66" w:rsidRDefault="6CEAD070" w:rsidP="00700685">
      <w:r>
        <w:t>L</w:t>
      </w:r>
      <w:r w:rsidR="00E76A66">
        <w:t>e médecin</w:t>
      </w:r>
      <w:r w:rsidR="396C30C9">
        <w:t xml:space="preserve"> qui vous a prescrit le médicament </w:t>
      </w:r>
      <w:r w:rsidR="00782F56">
        <w:t>en accès précoce</w:t>
      </w:r>
      <w:r w:rsidR="00E76A66">
        <w:t xml:space="preserve"> est votre premier interlocuteur pour faire valoir vos droits sur vos données personnelles.</w:t>
      </w:r>
    </w:p>
    <w:p w14:paraId="092D5E03" w14:textId="4035AE99" w:rsidR="00700685" w:rsidRPr="00700685" w:rsidRDefault="00700685" w:rsidP="00700685">
      <w:r w:rsidRPr="00700685">
        <w:t xml:space="preserve">Vous pouvez demander </w:t>
      </w:r>
      <w:r w:rsidR="00782F56">
        <w:t>à ce</w:t>
      </w:r>
      <w:r w:rsidR="00782F56" w:rsidRPr="00700685">
        <w:t xml:space="preserve"> </w:t>
      </w:r>
      <w:r w:rsidRPr="00700685">
        <w:t>médecin :</w:t>
      </w:r>
    </w:p>
    <w:p w14:paraId="2C7C47D9" w14:textId="77777777" w:rsidR="00700685" w:rsidRPr="00700685" w:rsidRDefault="00700685" w:rsidP="00700685">
      <w:pPr>
        <w:numPr>
          <w:ilvl w:val="2"/>
          <w:numId w:val="1"/>
        </w:numPr>
        <w:spacing w:before="40" w:after="20"/>
        <w:ind w:left="510" w:hanging="170"/>
      </w:pPr>
      <w:r w:rsidRPr="00700685">
        <w:t>à consulter vos données personnelles ;</w:t>
      </w:r>
    </w:p>
    <w:p w14:paraId="36DD107F" w14:textId="77777777" w:rsidR="00700685" w:rsidRPr="00700685" w:rsidRDefault="00700685" w:rsidP="00700685">
      <w:pPr>
        <w:numPr>
          <w:ilvl w:val="2"/>
          <w:numId w:val="1"/>
        </w:numPr>
        <w:spacing w:before="40" w:after="20"/>
        <w:ind w:left="510" w:hanging="170"/>
      </w:pPr>
      <w:r w:rsidRPr="00700685">
        <w:t>à les modifier ;</w:t>
      </w:r>
    </w:p>
    <w:p w14:paraId="59CEA89C" w14:textId="77777777" w:rsidR="00700685" w:rsidRPr="00700685" w:rsidRDefault="00700685" w:rsidP="00700685">
      <w:pPr>
        <w:numPr>
          <w:ilvl w:val="2"/>
          <w:numId w:val="1"/>
        </w:numPr>
        <w:spacing w:before="40" w:after="20"/>
        <w:ind w:left="510" w:hanging="170"/>
      </w:pPr>
      <w:r w:rsidRPr="00700685">
        <w:lastRenderedPageBreak/>
        <w:t>à limiter le traitement de certaines données.</w:t>
      </w:r>
    </w:p>
    <w:p w14:paraId="0B187465" w14:textId="6433C3DC" w:rsidR="00642D06" w:rsidRPr="0093672E" w:rsidRDefault="00700685" w:rsidP="00642D06">
      <w:r w:rsidRPr="00700685">
        <w:t xml:space="preserve">Si vous acceptez d’être traité par un médicament </w:t>
      </w:r>
      <w:r w:rsidR="004B18C6">
        <w:t>dispensé</w:t>
      </w:r>
      <w:r w:rsidR="004B18C6" w:rsidRPr="00700685">
        <w:t xml:space="preserve"> </w:t>
      </w:r>
      <w:r w:rsidRPr="00700685">
        <w:t xml:space="preserve">dans le cadre d’une autorisation d’accès précoce, vous ne pouvez pas vous opposer à la transmission des données listées ci-dessus ou demander leur suppression. </w:t>
      </w:r>
      <w:r w:rsidR="00642D06" w:rsidRPr="00063A31">
        <w:t>Le droit à l’effacement et le droit à la portabilité ne sont également pas applicables à ce traitement</w:t>
      </w:r>
      <w:r w:rsidR="00642D06">
        <w:t>.</w:t>
      </w:r>
    </w:p>
    <w:p w14:paraId="682745A8" w14:textId="443609E7" w:rsidR="00700685" w:rsidRPr="00700685" w:rsidRDefault="00700685" w:rsidP="00700685"/>
    <w:p w14:paraId="1D4D5C1C" w14:textId="06FD2B7A" w:rsidR="00185288" w:rsidRDefault="00700685" w:rsidP="00700685">
      <w:r w:rsidRPr="00700685">
        <w:t xml:space="preserve">Vous pouvez </w:t>
      </w:r>
      <w:r w:rsidR="00185288">
        <w:t xml:space="preserve">cependant </w:t>
      </w:r>
      <w:r w:rsidRPr="00700685">
        <w:t>vous oppose</w:t>
      </w:r>
      <w:r w:rsidR="00576CB5">
        <w:t>r</w:t>
      </w:r>
      <w:r w:rsidRPr="00700685">
        <w:t xml:space="preserve"> à la réutilisation de vos données pour de la recherche</w:t>
      </w:r>
      <w:r w:rsidR="00185288">
        <w:t xml:space="preserve">. </w:t>
      </w:r>
    </w:p>
    <w:p w14:paraId="294E2733" w14:textId="402E8998" w:rsidR="007C25C9" w:rsidRDefault="007C25C9" w:rsidP="00700685"/>
    <w:p w14:paraId="5F0CDC23" w14:textId="44270DED" w:rsidR="00700685" w:rsidRPr="00700685" w:rsidRDefault="00700685" w:rsidP="00700685">
      <w:pPr>
        <w:rPr>
          <w:b/>
          <w:bCs/>
        </w:rPr>
      </w:pPr>
      <w:r w:rsidRPr="00700685">
        <w:t>Vous pouvez contacter directement votre médecin pour exercer ces droits.</w:t>
      </w:r>
      <w:r w:rsidRPr="00700685">
        <w:rPr>
          <w:b/>
          <w:bCs/>
        </w:rPr>
        <w:t xml:space="preserve"> </w:t>
      </w:r>
    </w:p>
    <w:p w14:paraId="0EA12876" w14:textId="77777777" w:rsidR="006A11D9" w:rsidRDefault="006A11D9" w:rsidP="00700685">
      <w:bookmarkStart w:id="45" w:name="_Hlk75875989"/>
    </w:p>
    <w:p w14:paraId="0B6608AE" w14:textId="07EC02AC" w:rsidR="00700685" w:rsidRPr="00700685" w:rsidRDefault="00700685" w:rsidP="00700685">
      <w:r w:rsidRPr="00700685">
        <w:t xml:space="preserve">Vous pouvez, par ailleurs, contacter le délégué à la protection des données (DPO) </w:t>
      </w:r>
      <w:r w:rsidR="00845281">
        <w:t>du laboratoire</w:t>
      </w:r>
      <w:r w:rsidRPr="00700685">
        <w:t xml:space="preserve"> </w:t>
      </w:r>
      <w:r w:rsidR="00205203">
        <w:t xml:space="preserve">à l’adresse suivante </w:t>
      </w:r>
      <w:sdt>
        <w:sdtPr>
          <w:rPr>
            <w:rStyle w:val="Mention"/>
          </w:rPr>
          <w:id w:val="1948277723"/>
          <w:placeholder>
            <w:docPart w:val="71CDE27224AB4A868CC6EC2A5DCB9D07"/>
          </w:placeholder>
        </w:sdtPr>
        <w:sdtEndPr>
          <w:rPr>
            <w:rStyle w:val="Mention"/>
          </w:rPr>
        </w:sdtEndPr>
        <w:sdtContent>
          <w:sdt>
            <w:sdtPr>
              <w:rPr>
                <w:rFonts w:ascii="Arial Nova Cond" w:hAnsi="Arial Nova Cond"/>
                <w:color w:val="595959" w:themeColor="text1" w:themeTint="A6"/>
                <w:shd w:val="clear" w:color="auto" w:fill="F2F2F2" w:themeFill="background1" w:themeFillShade="F2"/>
              </w:rPr>
              <w:id w:val="1465698845"/>
              <w:placeholder>
                <w:docPart w:val="FC56F3143DCD43BB992F82C1CDDFC0B7"/>
              </w:placeholder>
            </w:sdtPr>
            <w:sdtEndPr>
              <w:rPr>
                <w:rFonts w:ascii="Arial" w:hAnsi="Arial"/>
                <w:color w:val="404040" w:themeColor="text1" w:themeTint="BF"/>
                <w:shd w:val="clear" w:color="auto" w:fill="auto"/>
              </w:rPr>
            </w:sdtEndPr>
            <w:sdtContent>
              <w:hyperlink r:id="rId49" w:history="1">
                <w:r w:rsidR="00C70CA8" w:rsidRPr="00357901">
                  <w:rPr>
                    <w:rStyle w:val="Lienhypertexte"/>
                  </w:rPr>
                  <w:t>fr.cpa@gsk.com</w:t>
                </w:r>
              </w:hyperlink>
              <w:r w:rsidR="00C70CA8" w:rsidRPr="00357901">
                <w:t xml:space="preserve"> ou par courrier postal à Laboratoire GlaxoSmithKline – Délégué à la protection des données – 23, rue François Jacob – 92500 Rueil-Malmaison</w:t>
              </w:r>
            </w:sdtContent>
          </w:sdt>
        </w:sdtContent>
      </w:sdt>
      <w:r w:rsidRPr="00700685">
        <w:t xml:space="preserve"> pour exercer ces droits, ce qui implique la transmission de votre identité </w:t>
      </w:r>
      <w:r w:rsidR="00A90B04">
        <w:t>au laboratoire</w:t>
      </w:r>
      <w:r w:rsidRPr="00700685">
        <w:t>.</w:t>
      </w:r>
    </w:p>
    <w:bookmarkEnd w:id="45"/>
    <w:p w14:paraId="6467A625" w14:textId="77777777" w:rsidR="00700685" w:rsidRPr="00700685" w:rsidRDefault="00700685" w:rsidP="00700685">
      <w:pPr>
        <w:rPr>
          <w:b/>
          <w:bCs/>
        </w:rPr>
      </w:pPr>
    </w:p>
    <w:p w14:paraId="775DB659" w14:textId="77777777" w:rsidR="00700685" w:rsidRPr="00700685" w:rsidRDefault="00700685" w:rsidP="00700685">
      <w:r w:rsidRPr="00700685">
        <w:t xml:space="preserve">Vous pouvez également faire une réclamation à la Commission nationale de l’informatique et des libertés (CNIL) notamment sur son site internet www.cnil.fr. </w:t>
      </w:r>
    </w:p>
    <w:p w14:paraId="61297D86" w14:textId="77777777" w:rsidR="00700685" w:rsidRPr="00700685" w:rsidRDefault="00700685" w:rsidP="00700685"/>
    <w:p w14:paraId="0FC16E00" w14:textId="77777777" w:rsidR="00700685" w:rsidRPr="00700685" w:rsidRDefault="00700685" w:rsidP="00700685">
      <w:pPr>
        <w:spacing w:before="0" w:after="200" w:line="276" w:lineRule="auto"/>
        <w:jc w:val="left"/>
      </w:pPr>
      <w:r w:rsidRPr="00700685">
        <w:br w:type="page"/>
      </w:r>
    </w:p>
    <w:p w14:paraId="2F646202" w14:textId="12813826" w:rsidR="00545FC2" w:rsidRPr="0093672E" w:rsidRDefault="00545FC2" w:rsidP="00E90596">
      <w:pPr>
        <w:spacing w:before="0" w:after="200" w:line="276" w:lineRule="auto"/>
        <w:rPr>
          <w:rFonts w:ascii="Arial Narrow" w:eastAsiaTheme="majorEastAsia" w:hAnsi="Arial Narrow" w:cstheme="majorBidi"/>
          <w:color w:val="000000" w:themeColor="text1"/>
          <w:sz w:val="36"/>
          <w:szCs w:val="26"/>
        </w:rPr>
        <w:sectPr w:rsidR="00545FC2" w:rsidRPr="0093672E" w:rsidSect="00545FC2">
          <w:headerReference w:type="default" r:id="rId50"/>
          <w:pgSz w:w="11906" w:h="16838"/>
          <w:pgMar w:top="1134" w:right="1021" w:bottom="1134" w:left="1021" w:header="1134" w:footer="510" w:gutter="0"/>
          <w:cols w:space="709"/>
          <w:docGrid w:linePitch="360"/>
        </w:sectPr>
      </w:pPr>
    </w:p>
    <w:p w14:paraId="71D5F87B" w14:textId="08DD09C0" w:rsidR="00AC31D2" w:rsidRPr="0093672E" w:rsidRDefault="00E94426" w:rsidP="009E5F46">
      <w:pPr>
        <w:pStyle w:val="Titreannexesnauto"/>
      </w:pPr>
      <w:bookmarkStart w:id="46" w:name="_Toc58334991"/>
      <w:bookmarkStart w:id="47" w:name="_Toc58335662"/>
      <w:bookmarkStart w:id="48" w:name="_Toc92297486"/>
      <w:bookmarkStart w:id="49" w:name="Annexe_5"/>
      <w:r w:rsidRPr="0093672E">
        <w:lastRenderedPageBreak/>
        <w:t>Modalités de recueil des effets indésirables</w:t>
      </w:r>
      <w:r w:rsidR="003B01BD">
        <w:br/>
      </w:r>
      <w:r w:rsidR="00FC1435">
        <w:t>suspectés d’ê</w:t>
      </w:r>
      <w:r w:rsidR="003B01BD">
        <w:t>tre lié</w:t>
      </w:r>
      <w:r w:rsidR="000C3990">
        <w:t>s</w:t>
      </w:r>
      <w:r w:rsidR="003B01BD">
        <w:t xml:space="preserve"> au traitement</w:t>
      </w:r>
      <w:r w:rsidRPr="0093672E">
        <w:t xml:space="preserve"> et de </w:t>
      </w:r>
      <w:bookmarkEnd w:id="46"/>
      <w:bookmarkEnd w:id="47"/>
      <w:r w:rsidR="00EC2770" w:rsidRPr="0093672E">
        <w:t>situations particulières</w:t>
      </w:r>
      <w:bookmarkEnd w:id="48"/>
    </w:p>
    <w:p w14:paraId="7DE0A86B" w14:textId="77777777" w:rsidR="00AC31D2" w:rsidRPr="0093672E" w:rsidRDefault="00AC31D2" w:rsidP="00D17801">
      <w:pPr>
        <w:pStyle w:val="Titre2"/>
        <w:numPr>
          <w:ilvl w:val="0"/>
          <w:numId w:val="0"/>
        </w:numPr>
        <w:ind w:left="360" w:hanging="360"/>
      </w:pPr>
      <w:bookmarkStart w:id="50" w:name="_Toc58334992"/>
      <w:bookmarkStart w:id="51" w:name="_Toc58335663"/>
      <w:bookmarkStart w:id="52" w:name="_Toc72319038"/>
      <w:bookmarkEnd w:id="49"/>
      <w:r w:rsidRPr="0093672E">
        <w:t>Qui déclare ?</w:t>
      </w:r>
      <w:bookmarkEnd w:id="50"/>
      <w:bookmarkEnd w:id="51"/>
      <w:bookmarkEnd w:id="52"/>
      <w:r w:rsidRPr="0093672E">
        <w:t xml:space="preserve"> </w:t>
      </w:r>
    </w:p>
    <w:p w14:paraId="4ECAE74D" w14:textId="39D1B438" w:rsidR="00AC31D2" w:rsidRPr="0093672E" w:rsidRDefault="00AC31D2" w:rsidP="00AC31D2">
      <w:bookmarkStart w:id="53" w:name="_Toc58334993"/>
      <w:bookmarkStart w:id="54" w:name="_Toc58335664"/>
      <w:r w:rsidRPr="0093672E">
        <w:t>Tout médecin, chirurgien-dentiste, sage-femme ou pharmacien ayant eu connaissance d’un effet indésirable</w:t>
      </w:r>
      <w:r w:rsidR="00EC2770" w:rsidRPr="0093672E">
        <w:t xml:space="preserve">/situation particulière </w:t>
      </w:r>
      <w:r w:rsidRPr="0093672E">
        <w:t>susceptible d’être dû au médicament doit en faire la déclaration. Les autres professionnels de santé peuvent également déclarer tout effet indésirable suspecté d'être dû au médicament, dont ils ont connaissance.</w:t>
      </w:r>
      <w:bookmarkEnd w:id="53"/>
      <w:bookmarkEnd w:id="54"/>
      <w:r w:rsidRPr="0093672E">
        <w:t xml:space="preserve"> </w:t>
      </w:r>
      <w:bookmarkStart w:id="55" w:name="_Toc58334994"/>
      <w:bookmarkStart w:id="56" w:name="_Toc58335665"/>
    </w:p>
    <w:p w14:paraId="591843A5" w14:textId="192B5D8C" w:rsidR="00AC31D2" w:rsidRPr="0093672E" w:rsidRDefault="00AC31D2" w:rsidP="00AC31D2">
      <w:r w:rsidRPr="0093672E">
        <w:t>Le patient ou son représentant mandaté (personne de confiance qu’il a désignée, associations agréées sollicitées par le patient) peut déclarer les effets indésirables</w:t>
      </w:r>
      <w:r w:rsidR="00EC2770" w:rsidRPr="0093672E">
        <w:t>/situation</w:t>
      </w:r>
      <w:r w:rsidR="0077099C">
        <w:t>s</w:t>
      </w:r>
      <w:r w:rsidR="00EC2770" w:rsidRPr="0093672E">
        <w:t xml:space="preserve"> particulière</w:t>
      </w:r>
      <w:r w:rsidR="0077099C">
        <w:t>s</w:t>
      </w:r>
      <w:r w:rsidRPr="0093672E">
        <w:t xml:space="preserve"> qu'il, ou son entourage, suspecte d’être liés à l’utilisation du médicament.</w:t>
      </w:r>
      <w:bookmarkEnd w:id="55"/>
      <w:bookmarkEnd w:id="56"/>
      <w:r w:rsidRPr="0093672E">
        <w:t xml:space="preserve"> </w:t>
      </w:r>
    </w:p>
    <w:p w14:paraId="56B8AD8C" w14:textId="77777777" w:rsidR="00845A76" w:rsidRPr="0093672E" w:rsidRDefault="00845A76" w:rsidP="00AC31D2"/>
    <w:p w14:paraId="12E80682" w14:textId="77777777" w:rsidR="00AC31D2" w:rsidRPr="0093672E" w:rsidRDefault="00AC31D2" w:rsidP="00D17801">
      <w:pPr>
        <w:pStyle w:val="Titre2"/>
        <w:numPr>
          <w:ilvl w:val="0"/>
          <w:numId w:val="0"/>
        </w:numPr>
        <w:ind w:left="360" w:hanging="360"/>
      </w:pPr>
      <w:bookmarkStart w:id="57" w:name="_Toc58334995"/>
      <w:bookmarkStart w:id="58" w:name="_Toc58335666"/>
      <w:bookmarkStart w:id="59" w:name="_Toc72319039"/>
      <w:r w:rsidRPr="0093672E">
        <w:t>Que déclarer ?</w:t>
      </w:r>
      <w:bookmarkEnd w:id="57"/>
      <w:bookmarkEnd w:id="58"/>
      <w:bookmarkEnd w:id="59"/>
      <w:r w:rsidRPr="0093672E">
        <w:t xml:space="preserve"> </w:t>
      </w:r>
    </w:p>
    <w:p w14:paraId="39E20153" w14:textId="1F812113" w:rsidR="00017CEB" w:rsidRPr="0093672E" w:rsidRDefault="00017CEB" w:rsidP="00017CEB">
      <w:r w:rsidRPr="0093672E">
        <w:t>Tous les effets indésirables, graves et non graves, survenant dans des conditions d’utilisation conforme</w:t>
      </w:r>
      <w:r w:rsidR="002D727D">
        <w:t>s</w:t>
      </w:r>
      <w:r w:rsidRPr="0093672E">
        <w:t xml:space="preserve"> ou non conforme</w:t>
      </w:r>
      <w:r w:rsidR="002D727D">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2E599E14" w14:textId="77777777" w:rsidR="00017CEB" w:rsidRPr="0093672E" w:rsidRDefault="00017CEB" w:rsidP="00017CEB">
      <w:r w:rsidRPr="0093672E">
        <w:t>En outre, il convient également de déclarer toute situation particulière :</w:t>
      </w:r>
    </w:p>
    <w:p w14:paraId="3F121F56" w14:textId="65A146F3" w:rsidR="00017CEB" w:rsidRPr="0093672E" w:rsidRDefault="00017CEB" w:rsidP="00017CEB">
      <w:pPr>
        <w:pStyle w:val="Paragraphedeliste"/>
      </w:pPr>
      <w:r w:rsidRPr="0093672E">
        <w:t xml:space="preserve">toute erreur médicamenteuse sans effet indésirable, qu’elle soit avérée, potentielle ou latente, </w:t>
      </w:r>
    </w:p>
    <w:p w14:paraId="3548F751" w14:textId="76BDC55C" w:rsidR="00017CEB" w:rsidRPr="0093672E" w:rsidRDefault="00017CEB" w:rsidP="00017CEB">
      <w:pPr>
        <w:pStyle w:val="Paragraphedeliste"/>
      </w:pPr>
      <w:r w:rsidRPr="0093672E">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4B44A66E" w14:textId="50F603C3" w:rsidR="00017CEB" w:rsidRPr="0093672E" w:rsidRDefault="00017CEB" w:rsidP="00017CEB">
      <w:pPr>
        <w:pStyle w:val="Paragraphedeliste"/>
      </w:pPr>
      <w:r w:rsidRPr="0093672E">
        <w:t xml:space="preserve">toute suspicion de transmission d’agents infectieux liée à un médicament ou à un produit, </w:t>
      </w:r>
    </w:p>
    <w:p w14:paraId="23B1B928" w14:textId="1BE90454" w:rsidR="00017CEB" w:rsidRPr="0093672E" w:rsidRDefault="00017CEB" w:rsidP="00017CEB">
      <w:pPr>
        <w:pStyle w:val="Paragraphedeliste"/>
      </w:pPr>
      <w:r w:rsidRPr="0093672E">
        <w:t>toute exposition à un médicament au cours de la grossesse ou de l’allaitement sans survenue d’effet indésirable ;</w:t>
      </w:r>
    </w:p>
    <w:p w14:paraId="182C8BE9" w14:textId="2819E0B4" w:rsidR="00430DC5" w:rsidRPr="0093672E" w:rsidRDefault="00017CEB" w:rsidP="00430DC5">
      <w:pPr>
        <w:pStyle w:val="Paragraphedeliste"/>
      </w:pPr>
      <w:r w:rsidRPr="0093672E">
        <w:t>toute situation jugée pertinente de déclarer.</w:t>
      </w:r>
    </w:p>
    <w:p w14:paraId="74DB878D" w14:textId="77777777" w:rsidR="00017CEB" w:rsidRPr="0093672E" w:rsidRDefault="00017CEB" w:rsidP="00017CEB">
      <w:pPr>
        <w:pStyle w:val="Paragraphedeliste"/>
        <w:numPr>
          <w:ilvl w:val="0"/>
          <w:numId w:val="0"/>
        </w:numPr>
        <w:ind w:left="680"/>
      </w:pPr>
    </w:p>
    <w:p w14:paraId="0B44FC89" w14:textId="77777777" w:rsidR="00AC31D2" w:rsidRPr="0093672E" w:rsidRDefault="00AC31D2" w:rsidP="00D17801">
      <w:pPr>
        <w:pStyle w:val="Titre2"/>
        <w:numPr>
          <w:ilvl w:val="0"/>
          <w:numId w:val="0"/>
        </w:numPr>
        <w:ind w:left="360" w:hanging="360"/>
      </w:pPr>
      <w:bookmarkStart w:id="60" w:name="_Toc58334996"/>
      <w:bookmarkStart w:id="61" w:name="_Toc58335667"/>
      <w:bookmarkStart w:id="62" w:name="_Toc72319040"/>
      <w:r w:rsidRPr="0093672E">
        <w:t>Quand déclarer ?</w:t>
      </w:r>
      <w:bookmarkEnd w:id="60"/>
      <w:bookmarkEnd w:id="61"/>
      <w:bookmarkEnd w:id="62"/>
      <w:r w:rsidRPr="0093672E">
        <w:t xml:space="preserve"> </w:t>
      </w:r>
    </w:p>
    <w:p w14:paraId="0A9EC1A8" w14:textId="211B21B1" w:rsidR="00845A76" w:rsidRPr="0093672E" w:rsidRDefault="00AC31D2" w:rsidP="00AC31D2">
      <w:r w:rsidRPr="0093672E">
        <w:t>Tous les effets indésirables</w:t>
      </w:r>
      <w:r w:rsidR="009F665A" w:rsidRPr="0093672E">
        <w:t xml:space="preserve">/situations particulières </w:t>
      </w:r>
      <w:r w:rsidRPr="0093672E">
        <w:t>doivent être déclarés dès que le professionnel de santé ou le patient en a connaissance.</w:t>
      </w:r>
    </w:p>
    <w:p w14:paraId="6D426E2F" w14:textId="77777777" w:rsidR="00D17801" w:rsidRPr="0093672E" w:rsidRDefault="00D17801" w:rsidP="00AC31D2"/>
    <w:p w14:paraId="2E37E38C" w14:textId="77777777" w:rsidR="00AC31D2" w:rsidRPr="0093672E" w:rsidRDefault="00AC31D2" w:rsidP="00D17801">
      <w:pPr>
        <w:pStyle w:val="Titre2"/>
        <w:numPr>
          <w:ilvl w:val="0"/>
          <w:numId w:val="0"/>
        </w:numPr>
        <w:ind w:left="360" w:hanging="360"/>
      </w:pPr>
      <w:bookmarkStart w:id="63" w:name="_Toc58334998"/>
      <w:bookmarkStart w:id="64" w:name="_Toc58335669"/>
      <w:bookmarkStart w:id="65" w:name="_Toc72319041"/>
      <w:r w:rsidRPr="0093672E">
        <w:t>Comment et à qui déclarer ?</w:t>
      </w:r>
      <w:bookmarkEnd w:id="63"/>
      <w:bookmarkEnd w:id="64"/>
      <w:bookmarkEnd w:id="65"/>
    </w:p>
    <w:p w14:paraId="661EEE2E" w14:textId="77777777" w:rsidR="00441036" w:rsidRPr="0093672E" w:rsidRDefault="00AC31D2" w:rsidP="005F43EC">
      <w:pPr>
        <w:pStyle w:val="Listepuces"/>
        <w:rPr>
          <w:b/>
        </w:rPr>
      </w:pPr>
      <w:bookmarkStart w:id="66" w:name="_Toc58334999"/>
      <w:bookmarkStart w:id="67" w:name="_Toc58335670"/>
      <w:r w:rsidRPr="0093672E">
        <w:rPr>
          <w:b/>
        </w:rPr>
        <w:t>Pour les professionnels de santé :</w:t>
      </w:r>
      <w:bookmarkEnd w:id="66"/>
      <w:bookmarkEnd w:id="67"/>
      <w:r w:rsidRPr="0093672E">
        <w:rPr>
          <w:b/>
        </w:rPr>
        <w:t xml:space="preserve"> </w:t>
      </w:r>
      <w:bookmarkStart w:id="68" w:name="_Toc58335000"/>
      <w:bookmarkStart w:id="69" w:name="_Toc58335671"/>
    </w:p>
    <w:p w14:paraId="2508403C" w14:textId="28E83D5F" w:rsidR="00AC31D2" w:rsidRPr="0093672E" w:rsidRDefault="00AC31D2" w:rsidP="00441036">
      <w:pPr>
        <w:pStyle w:val="Listepuces"/>
        <w:tabs>
          <w:tab w:val="clear" w:pos="360"/>
        </w:tabs>
        <w:ind w:left="680" w:firstLine="0"/>
      </w:pPr>
      <w:r w:rsidRPr="0093672E">
        <w:t xml:space="preserve">La déclaration se fait via les fiches de déclarations du PUT-RD auprès du laboratoire pour les médicaments ne disposant pas </w:t>
      </w:r>
      <w:r w:rsidR="00EF3DE5" w:rsidRPr="0093672E">
        <w:t>d’une AMM</w:t>
      </w:r>
      <w:r w:rsidRPr="0093672E">
        <w:t xml:space="preserve"> ou directement aux CRPV </w:t>
      </w:r>
      <w:bookmarkEnd w:id="68"/>
      <w:bookmarkEnd w:id="69"/>
      <w:r w:rsidR="00A118D3">
        <w:t>dont le patient dépend sur le plan géographique</w:t>
      </w:r>
      <w:r w:rsidR="00A118D3" w:rsidRPr="000C3348">
        <w:t xml:space="preserve"> </w:t>
      </w:r>
      <w:r w:rsidRPr="0093672E">
        <w:t>pour les médicaments disposant déjà d’une AMM</w:t>
      </w:r>
      <w:bookmarkStart w:id="70" w:name="_Toc58335001"/>
      <w:bookmarkStart w:id="71" w:name="_Toc58335672"/>
      <w:r w:rsidR="00EF3DE5" w:rsidRPr="0093672E">
        <w:t xml:space="preserve">, via le </w:t>
      </w:r>
      <w:r w:rsidR="00EF3DE5" w:rsidRPr="0093672E">
        <w:lastRenderedPageBreak/>
        <w:t>système national de déclaration et le réseau des CRPV</w:t>
      </w:r>
      <w:r w:rsidR="00042E56" w:rsidRPr="0093672E">
        <w:t xml:space="preserve"> </w:t>
      </w:r>
      <w:r w:rsidR="00EF3DE5" w:rsidRPr="0093672E">
        <w:t xml:space="preserve">: </w:t>
      </w:r>
      <w:hyperlink r:id="rId51" w:history="1">
        <w:r w:rsidR="00042E56" w:rsidRPr="0093672E">
          <w:rPr>
            <w:rStyle w:val="Lienhypertexte"/>
          </w:rPr>
          <w:t>www.signalement-sante.gouv.fr</w:t>
        </w:r>
      </w:hyperlink>
      <w:r w:rsidR="00EF3DE5" w:rsidRPr="0093672E">
        <w:t>, en précisant que le traitement est donné dans le cadre d’un accès précoce.</w:t>
      </w:r>
    </w:p>
    <w:p w14:paraId="0A0BBFDF" w14:textId="77777777" w:rsidR="00441036" w:rsidRPr="0093672E" w:rsidRDefault="00441036" w:rsidP="00441036"/>
    <w:p w14:paraId="14F28864" w14:textId="77777777" w:rsidR="00441036" w:rsidRPr="0093672E" w:rsidRDefault="00AC31D2" w:rsidP="005F43EC">
      <w:pPr>
        <w:pStyle w:val="Listepuces"/>
        <w:rPr>
          <w:b/>
        </w:rPr>
      </w:pPr>
      <w:r w:rsidRPr="0093672E">
        <w:rPr>
          <w:b/>
        </w:rPr>
        <w:t>Pour les patients et/ou des associations de patients :</w:t>
      </w:r>
      <w:bookmarkStart w:id="72" w:name="_Toc58335002"/>
      <w:bookmarkStart w:id="73" w:name="_Toc58335673"/>
      <w:bookmarkEnd w:id="70"/>
      <w:bookmarkEnd w:id="71"/>
    </w:p>
    <w:p w14:paraId="03A00D31" w14:textId="32D36F7A" w:rsidR="00F60191" w:rsidRDefault="00AC31D2" w:rsidP="00441036">
      <w:pPr>
        <w:pStyle w:val="Listepuces"/>
        <w:tabs>
          <w:tab w:val="clear" w:pos="360"/>
        </w:tabs>
        <w:ind w:left="680" w:firstLine="0"/>
      </w:pPr>
      <w:r w:rsidRPr="0093672E">
        <w:t xml:space="preserve">Le plus tôt possible, après la survenue du ou des effets indésirables </w:t>
      </w:r>
      <w:r w:rsidR="001028C4" w:rsidRPr="0093672E">
        <w:t xml:space="preserve">/ situations particulières auprès du médecin, du pharmacien ou de l’infirmier/ère. Il est également possible de déclarer les effets indésirables/situations particulières directement </w:t>
      </w:r>
      <w:r w:rsidRPr="0093672E">
        <w:t xml:space="preserve">via le système national de déclaration et le réseau des </w:t>
      </w:r>
      <w:r w:rsidR="00C4349D">
        <w:t>c</w:t>
      </w:r>
      <w:r w:rsidR="00C4349D" w:rsidRPr="0093672E">
        <w:t xml:space="preserve">entres </w:t>
      </w:r>
      <w:r w:rsidR="00C4349D">
        <w:t>r</w:t>
      </w:r>
      <w:r w:rsidR="00C4349D" w:rsidRPr="0093672E">
        <w:t xml:space="preserve">égionaux </w:t>
      </w:r>
      <w:r w:rsidR="001028C4" w:rsidRPr="0093672E">
        <w:t xml:space="preserve">de </w:t>
      </w:r>
      <w:r w:rsidR="00C4349D">
        <w:t>p</w:t>
      </w:r>
      <w:r w:rsidR="00C4349D" w:rsidRPr="0093672E">
        <w:t xml:space="preserve">harmacovigilance </w:t>
      </w:r>
      <w:r w:rsidR="001028C4" w:rsidRPr="0093672E">
        <w:t xml:space="preserve">: </w:t>
      </w:r>
      <w:hyperlink r:id="rId52" w:history="1">
        <w:r w:rsidR="001028C4" w:rsidRPr="0093672E">
          <w:rPr>
            <w:rStyle w:val="Lienhypertexte"/>
          </w:rPr>
          <w:t>www.signalement-sante.gouv.fr</w:t>
        </w:r>
      </w:hyperlink>
      <w:r w:rsidRPr="0093672E">
        <w:t xml:space="preserve"> en précisant que le traitement est donné dans le cadre d’un accès précoce.</w:t>
      </w:r>
      <w:bookmarkEnd w:id="72"/>
      <w:bookmarkEnd w:id="73"/>
      <w:permEnd w:id="1880176859"/>
    </w:p>
    <w:sectPr w:rsidR="00F60191" w:rsidSect="00FC72C8">
      <w:headerReference w:type="even" r:id="rId53"/>
      <w:headerReference w:type="default" r:id="rId54"/>
      <w:headerReference w:type="first" r:id="rId55"/>
      <w:pgSz w:w="11906" w:h="16838"/>
      <w:pgMar w:top="1134" w:right="1134" w:bottom="1134" w:left="1134" w:header="709" w:footer="44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E280" w14:textId="77777777" w:rsidR="00CD3BE5" w:rsidRDefault="00CD3BE5" w:rsidP="00A01F8E">
      <w:pPr>
        <w:spacing w:line="240" w:lineRule="auto"/>
      </w:pPr>
      <w:r>
        <w:separator/>
      </w:r>
    </w:p>
    <w:p w14:paraId="7AB80317" w14:textId="77777777" w:rsidR="00CD3BE5" w:rsidRDefault="00CD3BE5"/>
    <w:p w14:paraId="005B8B36" w14:textId="77777777" w:rsidR="00CD3BE5" w:rsidRDefault="00CD3BE5"/>
    <w:p w14:paraId="52F841DA" w14:textId="77777777" w:rsidR="00CD3BE5" w:rsidRDefault="00CD3BE5"/>
    <w:p w14:paraId="19031A9F" w14:textId="77777777" w:rsidR="00CD3BE5" w:rsidRDefault="00CD3BE5"/>
    <w:p w14:paraId="27210022" w14:textId="77777777" w:rsidR="00CD3BE5" w:rsidRDefault="00CD3BE5"/>
    <w:p w14:paraId="380EDEEF" w14:textId="77777777" w:rsidR="00CD3BE5" w:rsidRDefault="00CD3BE5"/>
    <w:p w14:paraId="2D8B54B6" w14:textId="77777777" w:rsidR="00CD3BE5" w:rsidRDefault="00CD3BE5"/>
    <w:p w14:paraId="553D9472" w14:textId="77777777" w:rsidR="00CD3BE5" w:rsidRDefault="00CD3BE5"/>
  </w:endnote>
  <w:endnote w:type="continuationSeparator" w:id="0">
    <w:p w14:paraId="372189DF" w14:textId="77777777" w:rsidR="00CD3BE5" w:rsidRDefault="00CD3BE5" w:rsidP="00A01F8E">
      <w:pPr>
        <w:spacing w:line="240" w:lineRule="auto"/>
      </w:pPr>
      <w:r>
        <w:continuationSeparator/>
      </w:r>
    </w:p>
    <w:p w14:paraId="1CB2FD6A" w14:textId="77777777" w:rsidR="00CD3BE5" w:rsidRDefault="00CD3BE5"/>
    <w:p w14:paraId="19B09757" w14:textId="77777777" w:rsidR="00CD3BE5" w:rsidRDefault="00CD3BE5"/>
    <w:p w14:paraId="26AA9131" w14:textId="77777777" w:rsidR="00CD3BE5" w:rsidRDefault="00CD3BE5"/>
    <w:p w14:paraId="7890BB32" w14:textId="77777777" w:rsidR="00CD3BE5" w:rsidRDefault="00CD3BE5"/>
    <w:p w14:paraId="636A686B" w14:textId="77777777" w:rsidR="00CD3BE5" w:rsidRDefault="00CD3BE5"/>
    <w:p w14:paraId="0434C96F" w14:textId="77777777" w:rsidR="00CD3BE5" w:rsidRDefault="00CD3BE5"/>
    <w:p w14:paraId="782064C3" w14:textId="77777777" w:rsidR="00CD3BE5" w:rsidRDefault="00CD3BE5"/>
    <w:p w14:paraId="0DC68AF3" w14:textId="77777777" w:rsidR="00CD3BE5" w:rsidRDefault="00CD3BE5"/>
  </w:endnote>
  <w:endnote w:type="continuationNotice" w:id="1">
    <w:p w14:paraId="1F5EB472" w14:textId="77777777" w:rsidR="00CD3BE5" w:rsidRDefault="00CD3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136E" w14:textId="55A4D3A8" w:rsidR="005F43EC" w:rsidRPr="00F7741C" w:rsidRDefault="005F43EC" w:rsidP="003A187A">
    <w:pPr>
      <w:rPr>
        <w:color w:val="004990"/>
      </w:rPr>
    </w:pPr>
    <w:r>
      <w:rPr>
        <w:rStyle w:val="Titredulivre"/>
      </w:rPr>
      <w:t>Ac</w:t>
    </w:r>
    <w:r w:rsidRPr="00A9236C">
      <w:rPr>
        <w:rStyle w:val="Titredulivre"/>
      </w:rPr>
      <w:t>cès précoce</w:t>
    </w:r>
    <w:r>
      <w:rPr>
        <w:rStyle w:val="Titredulivre"/>
      </w:rPr>
      <w:t xml:space="preserve"> |</w:t>
    </w:r>
    <w:r w:rsidRPr="00A9236C">
      <w:rPr>
        <w:rStyle w:val="Titredulivre"/>
      </w:rPr>
      <w:t xml:space="preserve"> </w:t>
    </w:r>
    <w:sdt>
      <w:sdtPr>
        <w:rPr>
          <w:rStyle w:val="Titredulivre"/>
        </w:rPr>
        <w:alias w:val="Nom du médicament"/>
        <w:tag w:val=""/>
        <w:id w:val="1621485907"/>
        <w:placeholder>
          <w:docPart w:val="965BF966C62944D7870BDD1D7153277B"/>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F36739">
          <w:rPr>
            <w:rStyle w:val="Titredulivre"/>
          </w:rPr>
          <w:t>XEVUDY (sotrovimab)</w:t>
        </w:r>
      </w:sdtContent>
    </w:sdt>
    <w:r w:rsidRPr="00DB28BA">
      <w:rPr>
        <w:rStyle w:val="Titredulivre"/>
      </w:rPr>
      <w:t xml:space="preserve"> </w:t>
    </w:r>
    <w:r>
      <w:rPr>
        <w:rStyle w:val="Titredulivre"/>
      </w:rPr>
      <w:t xml:space="preserve">   </w:t>
    </w:r>
    <w:r w:rsidRPr="00797251">
      <w:rPr>
        <w:rStyle w:val="Titredulivre"/>
        <w:b/>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Pr>
            <w:rStyle w:val="Titredulivre"/>
            <w:noProof/>
          </w:rPr>
          <w:t>1</w:t>
        </w:r>
        <w:r w:rsidRPr="00A34752">
          <w:rPr>
            <w:rStyle w:val="Titredulivr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C2E" w14:textId="2C657E57" w:rsidR="005F43EC" w:rsidRPr="00F7741C" w:rsidRDefault="005F43EC" w:rsidP="003A187A">
    <w:pPr>
      <w:rPr>
        <w:color w:val="004990"/>
      </w:rPr>
    </w:pPr>
    <w:r>
      <w:rPr>
        <w:rStyle w:val="Titredulivre"/>
      </w:rPr>
      <w:t>Ac</w:t>
    </w:r>
    <w:r w:rsidRPr="00A9236C">
      <w:rPr>
        <w:rStyle w:val="Titredulivre"/>
      </w:rPr>
      <w:t>cès précoce</w:t>
    </w:r>
    <w:r>
      <w:rPr>
        <w:rStyle w:val="Titredulivre"/>
      </w:rPr>
      <w:t xml:space="preserve"> |</w:t>
    </w:r>
    <w:r w:rsidRPr="00A9236C">
      <w:rPr>
        <w:rStyle w:val="Titredulivre"/>
      </w:rPr>
      <w:t xml:space="preserve"> </w:t>
    </w:r>
    <w:sdt>
      <w:sdtPr>
        <w:rPr>
          <w:rStyle w:val="Titredulivre"/>
        </w:rPr>
        <w:alias w:val="Nom du médicament"/>
        <w:tag w:val=""/>
        <w:id w:val="-1811543272"/>
        <w:placeholder>
          <w:docPart w:val="F85DBB33DF4C4250ACD6A63FCA17C821"/>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F36739">
          <w:rPr>
            <w:rStyle w:val="Titredulivre"/>
          </w:rPr>
          <w:t>XEVUDY (sotrovimab)</w:t>
        </w:r>
      </w:sdtContent>
    </w:sdt>
    <w:r w:rsidRPr="00DB28BA">
      <w:rPr>
        <w:rStyle w:val="Titredulivre"/>
      </w:rPr>
      <w:t xml:space="preserve"> </w:t>
    </w:r>
    <w:r>
      <w:rPr>
        <w:rStyle w:val="Titredulivre"/>
      </w:rPr>
      <w:t xml:space="preserve">   </w:t>
    </w:r>
    <w:r w:rsidRPr="00797251">
      <w:rPr>
        <w:rStyle w:val="Titredulivre"/>
        <w:b/>
        <w:strike/>
      </w:rPr>
      <w:ptab w:relativeTo="margin" w:alignment="right" w:leader="none"/>
    </w:r>
    <w:sdt>
      <w:sdtPr>
        <w:rPr>
          <w:strike/>
        </w:rPr>
        <w:id w:val="-733090968"/>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Pr>
            <w:rStyle w:val="Titredulivre"/>
            <w:noProof/>
          </w:rPr>
          <w:t>1</w:t>
        </w:r>
        <w:r w:rsidRPr="00A34752">
          <w:rPr>
            <w:rStyle w:val="Titredulivr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38B1" w14:textId="77777777" w:rsidR="00CD3BE5" w:rsidRPr="004E03CA" w:rsidRDefault="00CD3BE5" w:rsidP="004E03CA">
      <w:pPr>
        <w:spacing w:line="240" w:lineRule="auto"/>
        <w:rPr>
          <w:color w:val="A6A6A6" w:themeColor="background1" w:themeShade="A6"/>
        </w:rPr>
      </w:pPr>
      <w:r w:rsidRPr="00EF4EBD">
        <w:rPr>
          <w:color w:val="A6A6A6" w:themeColor="background1" w:themeShade="A6"/>
        </w:rPr>
        <w:separator/>
      </w:r>
    </w:p>
  </w:footnote>
  <w:footnote w:type="continuationSeparator" w:id="0">
    <w:p w14:paraId="5A4364AD" w14:textId="77777777" w:rsidR="00CD3BE5" w:rsidRDefault="00CD3BE5" w:rsidP="00A01F8E">
      <w:pPr>
        <w:spacing w:line="240" w:lineRule="auto"/>
      </w:pPr>
      <w:r>
        <w:continuationSeparator/>
      </w:r>
    </w:p>
  </w:footnote>
  <w:footnote w:type="continuationNotice" w:id="1">
    <w:p w14:paraId="79DF4FBF" w14:textId="77777777" w:rsidR="00CD3BE5" w:rsidRPr="00861584" w:rsidRDefault="00CD3BE5" w:rsidP="00861584">
      <w:pPr>
        <w:pStyle w:val="Pieddepage"/>
      </w:pPr>
    </w:p>
  </w:footnote>
  <w:footnote w:id="2">
    <w:p w14:paraId="35A13B7C" w14:textId="16F18456" w:rsidR="0070718E" w:rsidRDefault="0070718E">
      <w:pPr>
        <w:pStyle w:val="Notedebasdepage"/>
      </w:pPr>
      <w:r>
        <w:rPr>
          <w:rStyle w:val="Appelnotedebasdep"/>
        </w:rPr>
        <w:footnoteRef/>
      </w:r>
      <w:r>
        <w:t xml:space="preserve"> </w:t>
      </w:r>
      <w:r w:rsidR="00F5650C">
        <w:t>C</w:t>
      </w:r>
      <w:r w:rsidRPr="0070718E">
        <w:t>onformément au II de l’article R5121-70 du C</w:t>
      </w:r>
      <w:r>
        <w:t>ode de la Santé Publique</w:t>
      </w:r>
    </w:p>
  </w:footnote>
  <w:footnote w:id="3">
    <w:p w14:paraId="3B2B5E7B" w14:textId="233AED8B" w:rsidR="00700685" w:rsidRDefault="00700685" w:rsidP="00700685">
      <w:pPr>
        <w:pStyle w:val="Notedebasdepage"/>
      </w:pPr>
      <w:r>
        <w:rPr>
          <w:rStyle w:val="Appelnotedebasdep"/>
        </w:rPr>
        <w:footnoteRef/>
      </w:r>
      <w:r>
        <w:t xml:space="preserve"> </w:t>
      </w:r>
      <w:r w:rsidRPr="002D0307">
        <w:t xml:space="preserve"> Une </w:t>
      </w:r>
      <w:r w:rsidR="005C1513">
        <w:t>« </w:t>
      </w:r>
      <w:r w:rsidRPr="002D0307">
        <w:t>indication </w:t>
      </w:r>
      <w:r w:rsidR="005C1513">
        <w:t xml:space="preserve">» </w:t>
      </w:r>
      <w:r w:rsidRPr="000861F7">
        <w:t xml:space="preserve">est </w:t>
      </w:r>
      <w:r>
        <w:t>la maladie ou les symptômes que le médicament est capable de traiter.</w:t>
      </w:r>
    </w:p>
  </w:footnote>
  <w:footnote w:id="4">
    <w:p w14:paraId="7D250970" w14:textId="0C8DA679" w:rsidR="00A32061" w:rsidRDefault="00A32061">
      <w:pPr>
        <w:pStyle w:val="Notedebasdepage"/>
      </w:pPr>
      <w:r>
        <w:rPr>
          <w:rStyle w:val="Appelnotedebasdep"/>
        </w:rPr>
        <w:footnoteRef/>
      </w:r>
      <w:r>
        <w:t xml:space="preserve"> Pour en savoir plus sur ces critères, voir le </w:t>
      </w:r>
      <w:hyperlink r:id="rId1" w:history="1">
        <w:r w:rsidRPr="00827985">
          <w:rPr>
            <w:rStyle w:val="Lienhypertexte"/>
          </w:rPr>
          <w:t>site de la HAS</w:t>
        </w:r>
      </w:hyperlink>
      <w:r w:rsidR="00D80C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8E50" w14:textId="73FA653D" w:rsidR="005F43EC" w:rsidRDefault="005F43EC">
    <w:pPr>
      <w:tabs>
        <w:tab w:val="center" w:pos="160"/>
        <w:tab w:val="right" w:pos="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D407" w14:textId="29AC3A1B" w:rsidR="005F43EC" w:rsidRDefault="005F43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6E8E" w14:textId="77777777" w:rsidR="005F43EC" w:rsidRDefault="005F43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5DE4" w14:textId="77777777" w:rsidR="005F43EC" w:rsidRDefault="005F43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B26E" w14:textId="77777777" w:rsidR="005F43EC" w:rsidRDefault="005F43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7A505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228A96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FA2CCA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F7AD28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EDC8A0F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8F0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68A43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DAC6762"/>
    <w:lvl w:ilvl="0">
      <w:start w:val="1"/>
      <w:numFmt w:val="decimal"/>
      <w:pStyle w:val="Listenumros"/>
      <w:lvlText w:val="%1."/>
      <w:lvlJc w:val="left"/>
      <w:pPr>
        <w:tabs>
          <w:tab w:val="num" w:pos="360"/>
        </w:tabs>
        <w:ind w:left="360" w:hanging="360"/>
      </w:pPr>
    </w:lvl>
  </w:abstractNum>
  <w:abstractNum w:abstractNumId="8"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6830215"/>
    <w:multiLevelType w:val="hybridMultilevel"/>
    <w:tmpl w:val="00E6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A459A0"/>
    <w:multiLevelType w:val="hybridMultilevel"/>
    <w:tmpl w:val="159C86C4"/>
    <w:lvl w:ilvl="0" w:tplc="AAA2953C">
      <w:start w:val="1"/>
      <w:numFmt w:val="bullet"/>
      <w:lvlText w:val="-"/>
      <w:lvlJc w:val="left"/>
      <w:pPr>
        <w:tabs>
          <w:tab w:val="num" w:pos="720"/>
        </w:tabs>
        <w:ind w:left="720" w:hanging="360"/>
      </w:pPr>
      <w:rPr>
        <w:rFonts w:ascii="Times New Roman" w:hAnsi="Times New Roman" w:hint="default"/>
      </w:rPr>
    </w:lvl>
    <w:lvl w:ilvl="1" w:tplc="ADB8E2F4" w:tentative="1">
      <w:start w:val="1"/>
      <w:numFmt w:val="bullet"/>
      <w:lvlText w:val="-"/>
      <w:lvlJc w:val="left"/>
      <w:pPr>
        <w:tabs>
          <w:tab w:val="num" w:pos="1440"/>
        </w:tabs>
        <w:ind w:left="1440" w:hanging="360"/>
      </w:pPr>
      <w:rPr>
        <w:rFonts w:ascii="Times New Roman" w:hAnsi="Times New Roman" w:hint="default"/>
      </w:rPr>
    </w:lvl>
    <w:lvl w:ilvl="2" w:tplc="586466FA" w:tentative="1">
      <w:start w:val="1"/>
      <w:numFmt w:val="bullet"/>
      <w:lvlText w:val="-"/>
      <w:lvlJc w:val="left"/>
      <w:pPr>
        <w:tabs>
          <w:tab w:val="num" w:pos="2160"/>
        </w:tabs>
        <w:ind w:left="2160" w:hanging="360"/>
      </w:pPr>
      <w:rPr>
        <w:rFonts w:ascii="Times New Roman" w:hAnsi="Times New Roman" w:hint="default"/>
      </w:rPr>
    </w:lvl>
    <w:lvl w:ilvl="3" w:tplc="EB76BB6C" w:tentative="1">
      <w:start w:val="1"/>
      <w:numFmt w:val="bullet"/>
      <w:lvlText w:val="-"/>
      <w:lvlJc w:val="left"/>
      <w:pPr>
        <w:tabs>
          <w:tab w:val="num" w:pos="2880"/>
        </w:tabs>
        <w:ind w:left="2880" w:hanging="360"/>
      </w:pPr>
      <w:rPr>
        <w:rFonts w:ascii="Times New Roman" w:hAnsi="Times New Roman" w:hint="default"/>
      </w:rPr>
    </w:lvl>
    <w:lvl w:ilvl="4" w:tplc="C2F0ECD6" w:tentative="1">
      <w:start w:val="1"/>
      <w:numFmt w:val="bullet"/>
      <w:lvlText w:val="-"/>
      <w:lvlJc w:val="left"/>
      <w:pPr>
        <w:tabs>
          <w:tab w:val="num" w:pos="3600"/>
        </w:tabs>
        <w:ind w:left="3600" w:hanging="360"/>
      </w:pPr>
      <w:rPr>
        <w:rFonts w:ascii="Times New Roman" w:hAnsi="Times New Roman" w:hint="default"/>
      </w:rPr>
    </w:lvl>
    <w:lvl w:ilvl="5" w:tplc="9444720C" w:tentative="1">
      <w:start w:val="1"/>
      <w:numFmt w:val="bullet"/>
      <w:lvlText w:val="-"/>
      <w:lvlJc w:val="left"/>
      <w:pPr>
        <w:tabs>
          <w:tab w:val="num" w:pos="4320"/>
        </w:tabs>
        <w:ind w:left="4320" w:hanging="360"/>
      </w:pPr>
      <w:rPr>
        <w:rFonts w:ascii="Times New Roman" w:hAnsi="Times New Roman" w:hint="default"/>
      </w:rPr>
    </w:lvl>
    <w:lvl w:ilvl="6" w:tplc="A6D82B50" w:tentative="1">
      <w:start w:val="1"/>
      <w:numFmt w:val="bullet"/>
      <w:lvlText w:val="-"/>
      <w:lvlJc w:val="left"/>
      <w:pPr>
        <w:tabs>
          <w:tab w:val="num" w:pos="5040"/>
        </w:tabs>
        <w:ind w:left="5040" w:hanging="360"/>
      </w:pPr>
      <w:rPr>
        <w:rFonts w:ascii="Times New Roman" w:hAnsi="Times New Roman" w:hint="default"/>
      </w:rPr>
    </w:lvl>
    <w:lvl w:ilvl="7" w:tplc="E474C8FC" w:tentative="1">
      <w:start w:val="1"/>
      <w:numFmt w:val="bullet"/>
      <w:lvlText w:val="-"/>
      <w:lvlJc w:val="left"/>
      <w:pPr>
        <w:tabs>
          <w:tab w:val="num" w:pos="5760"/>
        </w:tabs>
        <w:ind w:left="5760" w:hanging="360"/>
      </w:pPr>
      <w:rPr>
        <w:rFonts w:ascii="Times New Roman" w:hAnsi="Times New Roman" w:hint="default"/>
      </w:rPr>
    </w:lvl>
    <w:lvl w:ilvl="8" w:tplc="08F288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174D52"/>
    <w:multiLevelType w:val="hybridMultilevel"/>
    <w:tmpl w:val="646AC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B971BE"/>
    <w:multiLevelType w:val="hybridMultilevel"/>
    <w:tmpl w:val="CBCE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CD35C0"/>
    <w:multiLevelType w:val="hybridMultilevel"/>
    <w:tmpl w:val="08F8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4A15F3"/>
    <w:multiLevelType w:val="hybridMultilevel"/>
    <w:tmpl w:val="88CA1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62256"/>
    <w:multiLevelType w:val="hybridMultilevel"/>
    <w:tmpl w:val="CB040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705262"/>
    <w:multiLevelType w:val="hybridMultilevel"/>
    <w:tmpl w:val="75BE9DB4"/>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2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00F15"/>
    <w:multiLevelType w:val="hybridMultilevel"/>
    <w:tmpl w:val="395847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DA4B44"/>
    <w:multiLevelType w:val="multilevel"/>
    <w:tmpl w:val="50646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1C6A6F"/>
    <w:multiLevelType w:val="multilevel"/>
    <w:tmpl w:val="95C40F58"/>
    <w:lvl w:ilvl="0">
      <w:start w:val="1"/>
      <w:numFmt w:val="bullet"/>
      <w:lvlText w:val=""/>
      <w:lvlJc w:val="left"/>
      <w:pPr>
        <w:ind w:left="680" w:hanging="362"/>
      </w:pPr>
      <w:rPr>
        <w:rFonts w:ascii="Wingdings" w:hAnsi="Wingdings" w:hint="default"/>
        <w:b/>
        <w:i w:val="0"/>
        <w:color w:val="7F7F7F" w:themeColor="text1" w:themeTint="80"/>
        <w:sz w:val="22"/>
      </w:rPr>
    </w:lvl>
    <w:lvl w:ilvl="1">
      <w:start w:val="1"/>
      <w:numFmt w:val="bullet"/>
      <w:lvlText w:val=""/>
      <w:lvlJc w:val="left"/>
      <w:pPr>
        <w:ind w:left="964" w:hanging="284"/>
      </w:pPr>
      <w:rPr>
        <w:rFonts w:ascii="Symbol" w:hAnsi="Symbol" w:hint="default"/>
        <w:b/>
        <w:color w:val="7F7F7F" w:themeColor="text1" w:themeTint="80"/>
      </w:rPr>
    </w:lvl>
    <w:lvl w:ilvl="2">
      <w:start w:val="1"/>
      <w:numFmt w:val="bullet"/>
      <w:lvlText w:val="-"/>
      <w:lvlJc w:val="left"/>
      <w:pPr>
        <w:ind w:left="1247" w:hanging="283"/>
      </w:pPr>
      <w:rPr>
        <w:rFonts w:ascii="Arial" w:hAnsi="Arial" w:hint="default"/>
        <w:b w:val="0"/>
        <w:i w:val="0"/>
        <w:color w:val="7F7F7F" w:themeColor="text1" w:themeTint="80"/>
        <w:sz w:val="22"/>
      </w:rPr>
    </w:lvl>
    <w:lvl w:ilvl="3">
      <w:start w:val="1"/>
      <w:numFmt w:val="bullet"/>
      <w:lvlText w:val="o"/>
      <w:lvlJc w:val="left"/>
      <w:pPr>
        <w:ind w:left="1871" w:hanging="567"/>
      </w:pPr>
      <w:rPr>
        <w:rFonts w:ascii="Courier New" w:hAnsi="Courier New" w:hint="default"/>
        <w:color w:val="7F7F7F" w:themeColor="text1" w:themeTint="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03564A"/>
    <w:multiLevelType w:val="hybridMultilevel"/>
    <w:tmpl w:val="326E1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726B8A"/>
    <w:multiLevelType w:val="hybridMultilevel"/>
    <w:tmpl w:val="D554B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CE528F"/>
    <w:multiLevelType w:val="hybridMultilevel"/>
    <w:tmpl w:val="1C6CB9AE"/>
    <w:lvl w:ilvl="0" w:tplc="06E865C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8619464">
    <w:abstractNumId w:val="20"/>
  </w:num>
  <w:num w:numId="2" w16cid:durableId="1360622438">
    <w:abstractNumId w:val="26"/>
  </w:num>
  <w:num w:numId="3" w16cid:durableId="1506047758">
    <w:abstractNumId w:val="24"/>
  </w:num>
  <w:num w:numId="4" w16cid:durableId="1816683700">
    <w:abstractNumId w:val="7"/>
  </w:num>
  <w:num w:numId="5" w16cid:durableId="795489376">
    <w:abstractNumId w:val="3"/>
  </w:num>
  <w:num w:numId="6" w16cid:durableId="637224793">
    <w:abstractNumId w:val="2"/>
  </w:num>
  <w:num w:numId="7" w16cid:durableId="859591190">
    <w:abstractNumId w:val="1"/>
  </w:num>
  <w:num w:numId="8" w16cid:durableId="1041248439">
    <w:abstractNumId w:val="0"/>
  </w:num>
  <w:num w:numId="9" w16cid:durableId="1264538246">
    <w:abstractNumId w:val="6"/>
  </w:num>
  <w:num w:numId="10" w16cid:durableId="90860235">
    <w:abstractNumId w:val="5"/>
  </w:num>
  <w:num w:numId="11" w16cid:durableId="1116291740">
    <w:abstractNumId w:val="4"/>
  </w:num>
  <w:num w:numId="12" w16cid:durableId="123470311">
    <w:abstractNumId w:val="13"/>
  </w:num>
  <w:num w:numId="13" w16cid:durableId="1683506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1071893">
    <w:abstractNumId w:val="14"/>
  </w:num>
  <w:num w:numId="15" w16cid:durableId="2146777965">
    <w:abstractNumId w:val="28"/>
  </w:num>
  <w:num w:numId="16" w16cid:durableId="1168596250">
    <w:abstractNumId w:val="11"/>
  </w:num>
  <w:num w:numId="17" w16cid:durableId="672800385">
    <w:abstractNumId w:val="15"/>
  </w:num>
  <w:num w:numId="18" w16cid:durableId="1669168883">
    <w:abstractNumId w:val="25"/>
  </w:num>
  <w:num w:numId="19" w16cid:durableId="457837383">
    <w:abstractNumId w:val="21"/>
  </w:num>
  <w:num w:numId="20" w16cid:durableId="586959903">
    <w:abstractNumId w:val="12"/>
  </w:num>
  <w:num w:numId="21" w16cid:durableId="222522626">
    <w:abstractNumId w:val="17"/>
  </w:num>
  <w:num w:numId="22" w16cid:durableId="1022514890">
    <w:abstractNumId w:val="29"/>
  </w:num>
  <w:num w:numId="23" w16cid:durableId="2096899654">
    <w:abstractNumId w:val="16"/>
  </w:num>
  <w:num w:numId="24" w16cid:durableId="1886409243">
    <w:abstractNumId w:val="23"/>
  </w:num>
  <w:num w:numId="25" w16cid:durableId="1199008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060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3496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351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076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3304634">
    <w:abstractNumId w:val="10"/>
  </w:num>
  <w:num w:numId="31" w16cid:durableId="960456657">
    <w:abstractNumId w:val="8"/>
  </w:num>
  <w:num w:numId="32" w16cid:durableId="1547139424">
    <w:abstractNumId w:val="22"/>
  </w:num>
  <w:num w:numId="33" w16cid:durableId="1547989524">
    <w:abstractNumId w:val="9"/>
  </w:num>
  <w:num w:numId="34" w16cid:durableId="1790976359">
    <w:abstractNumId w:val="26"/>
  </w:num>
  <w:num w:numId="35" w16cid:durableId="361829807">
    <w:abstractNumId w:val="26"/>
  </w:num>
  <w:num w:numId="36" w16cid:durableId="83308338">
    <w:abstractNumId w:val="19"/>
  </w:num>
  <w:num w:numId="37" w16cid:durableId="1650866944">
    <w:abstractNumId w:val="18"/>
  </w:num>
  <w:num w:numId="38" w16cid:durableId="584729345">
    <w:abstractNumId w:val="26"/>
  </w:num>
  <w:num w:numId="39" w16cid:durableId="1407533686">
    <w:abstractNumId w:val="26"/>
  </w:num>
  <w:num w:numId="40" w16cid:durableId="201445125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1nchjMRA8LKs/c3NrsPRZ9CAnOKVE5iEFzbCpJqPIELZ4hv0+sB0OTd7e9iUj5+hXG428wpiRyrqfOchxbiag==" w:salt="6EsWGd7/IEDFxBm3Y2yn7Q=="/>
  <w:autoFormatOverride/>
  <w:styleLockTheme/>
  <w:styleLockQFSet/>
  <w:defaultTabStop w:val="737"/>
  <w:autoHyphenation/>
  <w:consecutiveHyphenLimit w:val="2"/>
  <w:hyphenationZone w:val="567"/>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D2"/>
    <w:rsid w:val="00000164"/>
    <w:rsid w:val="000001BC"/>
    <w:rsid w:val="00000559"/>
    <w:rsid w:val="00000AC1"/>
    <w:rsid w:val="00000B3F"/>
    <w:rsid w:val="0000205E"/>
    <w:rsid w:val="000028AB"/>
    <w:rsid w:val="00002B6C"/>
    <w:rsid w:val="00003139"/>
    <w:rsid w:val="00003C66"/>
    <w:rsid w:val="00004CDA"/>
    <w:rsid w:val="000050DF"/>
    <w:rsid w:val="0000525A"/>
    <w:rsid w:val="000056B3"/>
    <w:rsid w:val="0000590B"/>
    <w:rsid w:val="00005A14"/>
    <w:rsid w:val="00005BA7"/>
    <w:rsid w:val="000065CD"/>
    <w:rsid w:val="00006B40"/>
    <w:rsid w:val="0000740A"/>
    <w:rsid w:val="0000750C"/>
    <w:rsid w:val="00007BCD"/>
    <w:rsid w:val="00007E95"/>
    <w:rsid w:val="00010DD0"/>
    <w:rsid w:val="0001101B"/>
    <w:rsid w:val="00012155"/>
    <w:rsid w:val="000123D9"/>
    <w:rsid w:val="000128DA"/>
    <w:rsid w:val="00012D08"/>
    <w:rsid w:val="00012D2F"/>
    <w:rsid w:val="000132FF"/>
    <w:rsid w:val="00013A25"/>
    <w:rsid w:val="00013C2B"/>
    <w:rsid w:val="00013F56"/>
    <w:rsid w:val="00014391"/>
    <w:rsid w:val="000147BE"/>
    <w:rsid w:val="00014CA8"/>
    <w:rsid w:val="0001563A"/>
    <w:rsid w:val="000157BA"/>
    <w:rsid w:val="0001657B"/>
    <w:rsid w:val="00016684"/>
    <w:rsid w:val="000167C3"/>
    <w:rsid w:val="00016883"/>
    <w:rsid w:val="00016972"/>
    <w:rsid w:val="0001739E"/>
    <w:rsid w:val="00017ABF"/>
    <w:rsid w:val="00017CEB"/>
    <w:rsid w:val="00017DC1"/>
    <w:rsid w:val="000206BF"/>
    <w:rsid w:val="000208B6"/>
    <w:rsid w:val="00020A44"/>
    <w:rsid w:val="00020F06"/>
    <w:rsid w:val="00020F44"/>
    <w:rsid w:val="00021327"/>
    <w:rsid w:val="000214A5"/>
    <w:rsid w:val="0002219A"/>
    <w:rsid w:val="00022510"/>
    <w:rsid w:val="0002259C"/>
    <w:rsid w:val="000227A3"/>
    <w:rsid w:val="00022DFC"/>
    <w:rsid w:val="00022E0A"/>
    <w:rsid w:val="00022EEB"/>
    <w:rsid w:val="00023388"/>
    <w:rsid w:val="0002343F"/>
    <w:rsid w:val="000237E3"/>
    <w:rsid w:val="000241BC"/>
    <w:rsid w:val="0002443B"/>
    <w:rsid w:val="0002465D"/>
    <w:rsid w:val="00024E77"/>
    <w:rsid w:val="0002522B"/>
    <w:rsid w:val="00025509"/>
    <w:rsid w:val="00025909"/>
    <w:rsid w:val="00025CF5"/>
    <w:rsid w:val="00025DA5"/>
    <w:rsid w:val="00025E01"/>
    <w:rsid w:val="00026014"/>
    <w:rsid w:val="00026AC0"/>
    <w:rsid w:val="00027021"/>
    <w:rsid w:val="00027172"/>
    <w:rsid w:val="00027299"/>
    <w:rsid w:val="000279EE"/>
    <w:rsid w:val="00030098"/>
    <w:rsid w:val="00030245"/>
    <w:rsid w:val="00030E26"/>
    <w:rsid w:val="000311BC"/>
    <w:rsid w:val="0003138D"/>
    <w:rsid w:val="000318C1"/>
    <w:rsid w:val="00031BFB"/>
    <w:rsid w:val="00031D8F"/>
    <w:rsid w:val="00031F18"/>
    <w:rsid w:val="000322D9"/>
    <w:rsid w:val="00032404"/>
    <w:rsid w:val="0003255A"/>
    <w:rsid w:val="00032F0F"/>
    <w:rsid w:val="00033491"/>
    <w:rsid w:val="00033C19"/>
    <w:rsid w:val="00034053"/>
    <w:rsid w:val="000341AB"/>
    <w:rsid w:val="00034498"/>
    <w:rsid w:val="0003471F"/>
    <w:rsid w:val="00034837"/>
    <w:rsid w:val="00034BCA"/>
    <w:rsid w:val="00034EDD"/>
    <w:rsid w:val="00034F53"/>
    <w:rsid w:val="00035272"/>
    <w:rsid w:val="000358FE"/>
    <w:rsid w:val="0003601B"/>
    <w:rsid w:val="00036174"/>
    <w:rsid w:val="00036361"/>
    <w:rsid w:val="000366DF"/>
    <w:rsid w:val="00036955"/>
    <w:rsid w:val="00036D78"/>
    <w:rsid w:val="00037007"/>
    <w:rsid w:val="0003720F"/>
    <w:rsid w:val="00037D28"/>
    <w:rsid w:val="0004026E"/>
    <w:rsid w:val="00040410"/>
    <w:rsid w:val="0004119F"/>
    <w:rsid w:val="00041A26"/>
    <w:rsid w:val="0004247D"/>
    <w:rsid w:val="0004259D"/>
    <w:rsid w:val="00042618"/>
    <w:rsid w:val="00042B4A"/>
    <w:rsid w:val="00042E56"/>
    <w:rsid w:val="00042F96"/>
    <w:rsid w:val="000430CB"/>
    <w:rsid w:val="00043143"/>
    <w:rsid w:val="000437DD"/>
    <w:rsid w:val="000439A4"/>
    <w:rsid w:val="00043F30"/>
    <w:rsid w:val="00044045"/>
    <w:rsid w:val="00044C6F"/>
    <w:rsid w:val="00045046"/>
    <w:rsid w:val="00045260"/>
    <w:rsid w:val="00045444"/>
    <w:rsid w:val="000460E5"/>
    <w:rsid w:val="00046310"/>
    <w:rsid w:val="00046650"/>
    <w:rsid w:val="00046D89"/>
    <w:rsid w:val="00047570"/>
    <w:rsid w:val="0004799A"/>
    <w:rsid w:val="0005029C"/>
    <w:rsid w:val="00050E89"/>
    <w:rsid w:val="00051999"/>
    <w:rsid w:val="00051BCD"/>
    <w:rsid w:val="00051EEF"/>
    <w:rsid w:val="000521F4"/>
    <w:rsid w:val="0005240C"/>
    <w:rsid w:val="00052B46"/>
    <w:rsid w:val="00052F1E"/>
    <w:rsid w:val="0005309C"/>
    <w:rsid w:val="00053740"/>
    <w:rsid w:val="00053AC3"/>
    <w:rsid w:val="00053B06"/>
    <w:rsid w:val="00053ECE"/>
    <w:rsid w:val="000542D3"/>
    <w:rsid w:val="00054BD2"/>
    <w:rsid w:val="00055475"/>
    <w:rsid w:val="00055649"/>
    <w:rsid w:val="00055DB0"/>
    <w:rsid w:val="000560B7"/>
    <w:rsid w:val="0005615C"/>
    <w:rsid w:val="0005620C"/>
    <w:rsid w:val="00056DD9"/>
    <w:rsid w:val="00056E57"/>
    <w:rsid w:val="00057268"/>
    <w:rsid w:val="00057DBB"/>
    <w:rsid w:val="000604D8"/>
    <w:rsid w:val="000607C1"/>
    <w:rsid w:val="00060BB6"/>
    <w:rsid w:val="0006111F"/>
    <w:rsid w:val="00061197"/>
    <w:rsid w:val="0006149B"/>
    <w:rsid w:val="00061E33"/>
    <w:rsid w:val="00062495"/>
    <w:rsid w:val="000626A6"/>
    <w:rsid w:val="00062C0A"/>
    <w:rsid w:val="00062DA0"/>
    <w:rsid w:val="00063357"/>
    <w:rsid w:val="000634C0"/>
    <w:rsid w:val="00063876"/>
    <w:rsid w:val="00063D00"/>
    <w:rsid w:val="00063EB0"/>
    <w:rsid w:val="000652EB"/>
    <w:rsid w:val="00065385"/>
    <w:rsid w:val="0006577E"/>
    <w:rsid w:val="0006627F"/>
    <w:rsid w:val="000666BC"/>
    <w:rsid w:val="000669B3"/>
    <w:rsid w:val="000669BB"/>
    <w:rsid w:val="00066A5D"/>
    <w:rsid w:val="00067703"/>
    <w:rsid w:val="00067787"/>
    <w:rsid w:val="00070213"/>
    <w:rsid w:val="0007064D"/>
    <w:rsid w:val="0007087F"/>
    <w:rsid w:val="00070A98"/>
    <w:rsid w:val="00070C21"/>
    <w:rsid w:val="00071238"/>
    <w:rsid w:val="00071509"/>
    <w:rsid w:val="00071B81"/>
    <w:rsid w:val="00071BDC"/>
    <w:rsid w:val="0007245C"/>
    <w:rsid w:val="0007269F"/>
    <w:rsid w:val="00072C45"/>
    <w:rsid w:val="00073BDF"/>
    <w:rsid w:val="00074B95"/>
    <w:rsid w:val="00074D59"/>
    <w:rsid w:val="0007515B"/>
    <w:rsid w:val="000763D7"/>
    <w:rsid w:val="00076619"/>
    <w:rsid w:val="000768F5"/>
    <w:rsid w:val="0007697F"/>
    <w:rsid w:val="00076C01"/>
    <w:rsid w:val="00077085"/>
    <w:rsid w:val="00077184"/>
    <w:rsid w:val="00077401"/>
    <w:rsid w:val="00077A45"/>
    <w:rsid w:val="000800BD"/>
    <w:rsid w:val="00080669"/>
    <w:rsid w:val="00081061"/>
    <w:rsid w:val="00081480"/>
    <w:rsid w:val="00081A41"/>
    <w:rsid w:val="00082551"/>
    <w:rsid w:val="00082AD0"/>
    <w:rsid w:val="00082CC0"/>
    <w:rsid w:val="00082CEA"/>
    <w:rsid w:val="00082D82"/>
    <w:rsid w:val="00082DB7"/>
    <w:rsid w:val="00082FC5"/>
    <w:rsid w:val="000835A6"/>
    <w:rsid w:val="0008404E"/>
    <w:rsid w:val="0008422A"/>
    <w:rsid w:val="0008442F"/>
    <w:rsid w:val="00084615"/>
    <w:rsid w:val="0008524D"/>
    <w:rsid w:val="000857CE"/>
    <w:rsid w:val="00086123"/>
    <w:rsid w:val="00086279"/>
    <w:rsid w:val="00086362"/>
    <w:rsid w:val="00086471"/>
    <w:rsid w:val="00086672"/>
    <w:rsid w:val="00086DA4"/>
    <w:rsid w:val="00086F3F"/>
    <w:rsid w:val="00087197"/>
    <w:rsid w:val="000873EC"/>
    <w:rsid w:val="000876CD"/>
    <w:rsid w:val="00087A5C"/>
    <w:rsid w:val="00087C6F"/>
    <w:rsid w:val="00090020"/>
    <w:rsid w:val="00090516"/>
    <w:rsid w:val="00090AE0"/>
    <w:rsid w:val="00091166"/>
    <w:rsid w:val="00091880"/>
    <w:rsid w:val="00091A0C"/>
    <w:rsid w:val="00091A23"/>
    <w:rsid w:val="00091E22"/>
    <w:rsid w:val="000924CF"/>
    <w:rsid w:val="0009261F"/>
    <w:rsid w:val="00093374"/>
    <w:rsid w:val="00093534"/>
    <w:rsid w:val="00093A19"/>
    <w:rsid w:val="00093B56"/>
    <w:rsid w:val="000940E2"/>
    <w:rsid w:val="00094541"/>
    <w:rsid w:val="000948F5"/>
    <w:rsid w:val="00094A05"/>
    <w:rsid w:val="0009528D"/>
    <w:rsid w:val="000957CF"/>
    <w:rsid w:val="00096074"/>
    <w:rsid w:val="00096A07"/>
    <w:rsid w:val="00097B3B"/>
    <w:rsid w:val="00097CCF"/>
    <w:rsid w:val="00097CD6"/>
    <w:rsid w:val="00097E8B"/>
    <w:rsid w:val="000A00D5"/>
    <w:rsid w:val="000A1067"/>
    <w:rsid w:val="000A12AB"/>
    <w:rsid w:val="000A1504"/>
    <w:rsid w:val="000A23DA"/>
    <w:rsid w:val="000A2C43"/>
    <w:rsid w:val="000A3B35"/>
    <w:rsid w:val="000A3B6B"/>
    <w:rsid w:val="000A3BA9"/>
    <w:rsid w:val="000A41DF"/>
    <w:rsid w:val="000A43D6"/>
    <w:rsid w:val="000A586E"/>
    <w:rsid w:val="000A5CDB"/>
    <w:rsid w:val="000A713B"/>
    <w:rsid w:val="000A747B"/>
    <w:rsid w:val="000A77AA"/>
    <w:rsid w:val="000A7B45"/>
    <w:rsid w:val="000A7BCE"/>
    <w:rsid w:val="000A7BE2"/>
    <w:rsid w:val="000A7E0F"/>
    <w:rsid w:val="000B02D1"/>
    <w:rsid w:val="000B033B"/>
    <w:rsid w:val="000B0BD1"/>
    <w:rsid w:val="000B0C95"/>
    <w:rsid w:val="000B0F2C"/>
    <w:rsid w:val="000B106D"/>
    <w:rsid w:val="000B1483"/>
    <w:rsid w:val="000B2ACE"/>
    <w:rsid w:val="000B3718"/>
    <w:rsid w:val="000B376E"/>
    <w:rsid w:val="000B3927"/>
    <w:rsid w:val="000B42CE"/>
    <w:rsid w:val="000B4354"/>
    <w:rsid w:val="000B4A30"/>
    <w:rsid w:val="000B5634"/>
    <w:rsid w:val="000B6BD4"/>
    <w:rsid w:val="000B6F79"/>
    <w:rsid w:val="000B7229"/>
    <w:rsid w:val="000B75BD"/>
    <w:rsid w:val="000B776A"/>
    <w:rsid w:val="000C0872"/>
    <w:rsid w:val="000C113F"/>
    <w:rsid w:val="000C13C9"/>
    <w:rsid w:val="000C1642"/>
    <w:rsid w:val="000C1D67"/>
    <w:rsid w:val="000C2974"/>
    <w:rsid w:val="000C29F3"/>
    <w:rsid w:val="000C305A"/>
    <w:rsid w:val="000C3348"/>
    <w:rsid w:val="000C3511"/>
    <w:rsid w:val="000C3990"/>
    <w:rsid w:val="000C4267"/>
    <w:rsid w:val="000C434D"/>
    <w:rsid w:val="000C4800"/>
    <w:rsid w:val="000C482A"/>
    <w:rsid w:val="000C54AF"/>
    <w:rsid w:val="000C579D"/>
    <w:rsid w:val="000C5B01"/>
    <w:rsid w:val="000C5EE3"/>
    <w:rsid w:val="000C6636"/>
    <w:rsid w:val="000C672B"/>
    <w:rsid w:val="000C6B77"/>
    <w:rsid w:val="000C6D87"/>
    <w:rsid w:val="000C6EF6"/>
    <w:rsid w:val="000C7892"/>
    <w:rsid w:val="000C7E4E"/>
    <w:rsid w:val="000D0499"/>
    <w:rsid w:val="000D05FC"/>
    <w:rsid w:val="000D09FD"/>
    <w:rsid w:val="000D0A09"/>
    <w:rsid w:val="000D1753"/>
    <w:rsid w:val="000D1A5B"/>
    <w:rsid w:val="000D28C0"/>
    <w:rsid w:val="000D2B3C"/>
    <w:rsid w:val="000D2D11"/>
    <w:rsid w:val="000D4EFC"/>
    <w:rsid w:val="000D5133"/>
    <w:rsid w:val="000D5523"/>
    <w:rsid w:val="000D5E74"/>
    <w:rsid w:val="000D681C"/>
    <w:rsid w:val="000D6F8D"/>
    <w:rsid w:val="000D7A64"/>
    <w:rsid w:val="000D7CFC"/>
    <w:rsid w:val="000D7E84"/>
    <w:rsid w:val="000D7ECA"/>
    <w:rsid w:val="000E0E9B"/>
    <w:rsid w:val="000E151E"/>
    <w:rsid w:val="000E19F2"/>
    <w:rsid w:val="000E27B7"/>
    <w:rsid w:val="000E2D99"/>
    <w:rsid w:val="000E2DB3"/>
    <w:rsid w:val="000E38C7"/>
    <w:rsid w:val="000E3FDC"/>
    <w:rsid w:val="000E469D"/>
    <w:rsid w:val="000E4A4A"/>
    <w:rsid w:val="000E527E"/>
    <w:rsid w:val="000E5DC7"/>
    <w:rsid w:val="000E682D"/>
    <w:rsid w:val="000E7409"/>
    <w:rsid w:val="000E76B0"/>
    <w:rsid w:val="000E7BA4"/>
    <w:rsid w:val="000E7F4F"/>
    <w:rsid w:val="000F07F7"/>
    <w:rsid w:val="000F0912"/>
    <w:rsid w:val="000F0A90"/>
    <w:rsid w:val="000F0FA7"/>
    <w:rsid w:val="000F16EA"/>
    <w:rsid w:val="000F236B"/>
    <w:rsid w:val="000F2A75"/>
    <w:rsid w:val="000F2C7F"/>
    <w:rsid w:val="000F3C02"/>
    <w:rsid w:val="000F4197"/>
    <w:rsid w:val="000F4454"/>
    <w:rsid w:val="000F4587"/>
    <w:rsid w:val="000F4637"/>
    <w:rsid w:val="000F46A3"/>
    <w:rsid w:val="000F483A"/>
    <w:rsid w:val="000F4BEE"/>
    <w:rsid w:val="000F4EE6"/>
    <w:rsid w:val="000F53B2"/>
    <w:rsid w:val="000F5DEE"/>
    <w:rsid w:val="000F6FDE"/>
    <w:rsid w:val="000F7880"/>
    <w:rsid w:val="000F7BE4"/>
    <w:rsid w:val="0010010B"/>
    <w:rsid w:val="0010032A"/>
    <w:rsid w:val="00100899"/>
    <w:rsid w:val="00100920"/>
    <w:rsid w:val="00100A1E"/>
    <w:rsid w:val="00100A1F"/>
    <w:rsid w:val="00102300"/>
    <w:rsid w:val="001026D2"/>
    <w:rsid w:val="001028C4"/>
    <w:rsid w:val="00102FD8"/>
    <w:rsid w:val="00104077"/>
    <w:rsid w:val="00104159"/>
    <w:rsid w:val="001041D1"/>
    <w:rsid w:val="00104349"/>
    <w:rsid w:val="0010471A"/>
    <w:rsid w:val="00104877"/>
    <w:rsid w:val="0010596B"/>
    <w:rsid w:val="00105DED"/>
    <w:rsid w:val="00106738"/>
    <w:rsid w:val="00106812"/>
    <w:rsid w:val="001069A0"/>
    <w:rsid w:val="00106D87"/>
    <w:rsid w:val="00107276"/>
    <w:rsid w:val="001075FE"/>
    <w:rsid w:val="00107950"/>
    <w:rsid w:val="00107ACA"/>
    <w:rsid w:val="00107C45"/>
    <w:rsid w:val="00107D7B"/>
    <w:rsid w:val="001102DE"/>
    <w:rsid w:val="00110338"/>
    <w:rsid w:val="001106FE"/>
    <w:rsid w:val="001107F1"/>
    <w:rsid w:val="001110CF"/>
    <w:rsid w:val="0011122C"/>
    <w:rsid w:val="00111D86"/>
    <w:rsid w:val="00112307"/>
    <w:rsid w:val="00112394"/>
    <w:rsid w:val="00112E8F"/>
    <w:rsid w:val="00113288"/>
    <w:rsid w:val="001138E5"/>
    <w:rsid w:val="00113F25"/>
    <w:rsid w:val="0011425B"/>
    <w:rsid w:val="001144D9"/>
    <w:rsid w:val="00114B9A"/>
    <w:rsid w:val="00115205"/>
    <w:rsid w:val="00115AF7"/>
    <w:rsid w:val="00115BF1"/>
    <w:rsid w:val="00115C53"/>
    <w:rsid w:val="00115CDE"/>
    <w:rsid w:val="0011693A"/>
    <w:rsid w:val="00116958"/>
    <w:rsid w:val="001171BE"/>
    <w:rsid w:val="0011789F"/>
    <w:rsid w:val="00117E57"/>
    <w:rsid w:val="001206DC"/>
    <w:rsid w:val="00121072"/>
    <w:rsid w:val="00121420"/>
    <w:rsid w:val="0012195D"/>
    <w:rsid w:val="001227FE"/>
    <w:rsid w:val="0012349D"/>
    <w:rsid w:val="001236DF"/>
    <w:rsid w:val="0012393D"/>
    <w:rsid w:val="0012393E"/>
    <w:rsid w:val="00123EA7"/>
    <w:rsid w:val="001243EF"/>
    <w:rsid w:val="0012498C"/>
    <w:rsid w:val="0012511A"/>
    <w:rsid w:val="001253C5"/>
    <w:rsid w:val="00125C3A"/>
    <w:rsid w:val="00126492"/>
    <w:rsid w:val="00126F60"/>
    <w:rsid w:val="00127513"/>
    <w:rsid w:val="001275B8"/>
    <w:rsid w:val="00127645"/>
    <w:rsid w:val="00127698"/>
    <w:rsid w:val="001301D5"/>
    <w:rsid w:val="0013056E"/>
    <w:rsid w:val="00130649"/>
    <w:rsid w:val="001306B0"/>
    <w:rsid w:val="00130CD4"/>
    <w:rsid w:val="00130D16"/>
    <w:rsid w:val="0013135F"/>
    <w:rsid w:val="00131A51"/>
    <w:rsid w:val="001324F4"/>
    <w:rsid w:val="001329D5"/>
    <w:rsid w:val="00132DA5"/>
    <w:rsid w:val="00133844"/>
    <w:rsid w:val="00133A7F"/>
    <w:rsid w:val="00133C42"/>
    <w:rsid w:val="00133D2C"/>
    <w:rsid w:val="001341BB"/>
    <w:rsid w:val="00134396"/>
    <w:rsid w:val="001343AE"/>
    <w:rsid w:val="00134C2E"/>
    <w:rsid w:val="00134D07"/>
    <w:rsid w:val="00134E78"/>
    <w:rsid w:val="00135E13"/>
    <w:rsid w:val="001362E4"/>
    <w:rsid w:val="0013647D"/>
    <w:rsid w:val="001365FE"/>
    <w:rsid w:val="00136636"/>
    <w:rsid w:val="00136BE0"/>
    <w:rsid w:val="0013752A"/>
    <w:rsid w:val="00137F9D"/>
    <w:rsid w:val="00140242"/>
    <w:rsid w:val="001403D4"/>
    <w:rsid w:val="00140418"/>
    <w:rsid w:val="001404A8"/>
    <w:rsid w:val="00140690"/>
    <w:rsid w:val="00140AA8"/>
    <w:rsid w:val="00140E59"/>
    <w:rsid w:val="00141231"/>
    <w:rsid w:val="00141409"/>
    <w:rsid w:val="001415EF"/>
    <w:rsid w:val="00142076"/>
    <w:rsid w:val="00142520"/>
    <w:rsid w:val="001425C4"/>
    <w:rsid w:val="00142DF0"/>
    <w:rsid w:val="001432E5"/>
    <w:rsid w:val="00143576"/>
    <w:rsid w:val="00143DC5"/>
    <w:rsid w:val="00144155"/>
    <w:rsid w:val="0014428F"/>
    <w:rsid w:val="00144B3A"/>
    <w:rsid w:val="0014534B"/>
    <w:rsid w:val="00145355"/>
    <w:rsid w:val="0014546D"/>
    <w:rsid w:val="001458B0"/>
    <w:rsid w:val="00145CAC"/>
    <w:rsid w:val="00145D2B"/>
    <w:rsid w:val="0014612C"/>
    <w:rsid w:val="001465EF"/>
    <w:rsid w:val="00146DFB"/>
    <w:rsid w:val="00147A96"/>
    <w:rsid w:val="00147AB1"/>
    <w:rsid w:val="00147D24"/>
    <w:rsid w:val="00147EFC"/>
    <w:rsid w:val="00150553"/>
    <w:rsid w:val="00151434"/>
    <w:rsid w:val="00151B79"/>
    <w:rsid w:val="00151EB7"/>
    <w:rsid w:val="00151F6A"/>
    <w:rsid w:val="00152B70"/>
    <w:rsid w:val="00152CB4"/>
    <w:rsid w:val="00152CC1"/>
    <w:rsid w:val="00152E4B"/>
    <w:rsid w:val="00152FD2"/>
    <w:rsid w:val="001535D6"/>
    <w:rsid w:val="00153676"/>
    <w:rsid w:val="00153A51"/>
    <w:rsid w:val="00153A56"/>
    <w:rsid w:val="001545EB"/>
    <w:rsid w:val="00155378"/>
    <w:rsid w:val="001556E2"/>
    <w:rsid w:val="00155D73"/>
    <w:rsid w:val="00156036"/>
    <w:rsid w:val="00156BF6"/>
    <w:rsid w:val="00156C1F"/>
    <w:rsid w:val="001579FC"/>
    <w:rsid w:val="00157CB5"/>
    <w:rsid w:val="00157EEB"/>
    <w:rsid w:val="00160056"/>
    <w:rsid w:val="00160661"/>
    <w:rsid w:val="00161740"/>
    <w:rsid w:val="0016185B"/>
    <w:rsid w:val="001618AD"/>
    <w:rsid w:val="00161A66"/>
    <w:rsid w:val="00162456"/>
    <w:rsid w:val="0016397A"/>
    <w:rsid w:val="00163CA3"/>
    <w:rsid w:val="00164F37"/>
    <w:rsid w:val="00164F75"/>
    <w:rsid w:val="00166EE1"/>
    <w:rsid w:val="00167816"/>
    <w:rsid w:val="0017025F"/>
    <w:rsid w:val="001706B2"/>
    <w:rsid w:val="00170709"/>
    <w:rsid w:val="0017113B"/>
    <w:rsid w:val="0017189E"/>
    <w:rsid w:val="00171C22"/>
    <w:rsid w:val="00172E4D"/>
    <w:rsid w:val="00173554"/>
    <w:rsid w:val="0017373D"/>
    <w:rsid w:val="00173819"/>
    <w:rsid w:val="00173A08"/>
    <w:rsid w:val="00173E8E"/>
    <w:rsid w:val="001748AC"/>
    <w:rsid w:val="00174946"/>
    <w:rsid w:val="00175119"/>
    <w:rsid w:val="00175C30"/>
    <w:rsid w:val="0017686A"/>
    <w:rsid w:val="00176E66"/>
    <w:rsid w:val="00177939"/>
    <w:rsid w:val="0018088D"/>
    <w:rsid w:val="0018091B"/>
    <w:rsid w:val="00180C2D"/>
    <w:rsid w:val="00181313"/>
    <w:rsid w:val="001814AD"/>
    <w:rsid w:val="00181C1B"/>
    <w:rsid w:val="00181C57"/>
    <w:rsid w:val="001823E2"/>
    <w:rsid w:val="00182604"/>
    <w:rsid w:val="001827AB"/>
    <w:rsid w:val="00182A16"/>
    <w:rsid w:val="00183543"/>
    <w:rsid w:val="00183595"/>
    <w:rsid w:val="00183786"/>
    <w:rsid w:val="00184048"/>
    <w:rsid w:val="00184B80"/>
    <w:rsid w:val="00184F02"/>
    <w:rsid w:val="00185245"/>
    <w:rsid w:val="00185288"/>
    <w:rsid w:val="00185931"/>
    <w:rsid w:val="00185DA2"/>
    <w:rsid w:val="00185DC7"/>
    <w:rsid w:val="00186525"/>
    <w:rsid w:val="0018657E"/>
    <w:rsid w:val="00186C57"/>
    <w:rsid w:val="00186C87"/>
    <w:rsid w:val="001871D9"/>
    <w:rsid w:val="0018726A"/>
    <w:rsid w:val="001875C3"/>
    <w:rsid w:val="0018778C"/>
    <w:rsid w:val="001878C5"/>
    <w:rsid w:val="0018796D"/>
    <w:rsid w:val="00187C46"/>
    <w:rsid w:val="00187D9B"/>
    <w:rsid w:val="00187E69"/>
    <w:rsid w:val="00187E9F"/>
    <w:rsid w:val="00187FC6"/>
    <w:rsid w:val="00190289"/>
    <w:rsid w:val="00190468"/>
    <w:rsid w:val="00190522"/>
    <w:rsid w:val="0019149F"/>
    <w:rsid w:val="00191AC7"/>
    <w:rsid w:val="00191ECD"/>
    <w:rsid w:val="00192B19"/>
    <w:rsid w:val="0019305C"/>
    <w:rsid w:val="001931F9"/>
    <w:rsid w:val="00193A48"/>
    <w:rsid w:val="00194C59"/>
    <w:rsid w:val="00194C78"/>
    <w:rsid w:val="00195135"/>
    <w:rsid w:val="0019572F"/>
    <w:rsid w:val="001959C3"/>
    <w:rsid w:val="00195B08"/>
    <w:rsid w:val="0019695E"/>
    <w:rsid w:val="00196CA6"/>
    <w:rsid w:val="00196FE1"/>
    <w:rsid w:val="0019708F"/>
    <w:rsid w:val="001A01C1"/>
    <w:rsid w:val="001A10FD"/>
    <w:rsid w:val="001A1419"/>
    <w:rsid w:val="001A2F1B"/>
    <w:rsid w:val="001A4D40"/>
    <w:rsid w:val="001A5CF0"/>
    <w:rsid w:val="001A5E84"/>
    <w:rsid w:val="001A617E"/>
    <w:rsid w:val="001A649F"/>
    <w:rsid w:val="001A6A7A"/>
    <w:rsid w:val="001A6BD6"/>
    <w:rsid w:val="001A700A"/>
    <w:rsid w:val="001A7068"/>
    <w:rsid w:val="001A70E1"/>
    <w:rsid w:val="001A7A1D"/>
    <w:rsid w:val="001A7AAF"/>
    <w:rsid w:val="001A7B85"/>
    <w:rsid w:val="001A7E07"/>
    <w:rsid w:val="001A7E55"/>
    <w:rsid w:val="001B03AC"/>
    <w:rsid w:val="001B10EE"/>
    <w:rsid w:val="001B1241"/>
    <w:rsid w:val="001B13A7"/>
    <w:rsid w:val="001B1E0D"/>
    <w:rsid w:val="001B264A"/>
    <w:rsid w:val="001B27C2"/>
    <w:rsid w:val="001B2C3E"/>
    <w:rsid w:val="001B2C88"/>
    <w:rsid w:val="001B2D25"/>
    <w:rsid w:val="001B3510"/>
    <w:rsid w:val="001B3D7E"/>
    <w:rsid w:val="001B4145"/>
    <w:rsid w:val="001B42CD"/>
    <w:rsid w:val="001B4BD7"/>
    <w:rsid w:val="001B4EC6"/>
    <w:rsid w:val="001B4FDF"/>
    <w:rsid w:val="001B5577"/>
    <w:rsid w:val="001B64A5"/>
    <w:rsid w:val="001B6758"/>
    <w:rsid w:val="001B680A"/>
    <w:rsid w:val="001B68EB"/>
    <w:rsid w:val="001B6ECD"/>
    <w:rsid w:val="001B7D5A"/>
    <w:rsid w:val="001C0245"/>
    <w:rsid w:val="001C056A"/>
    <w:rsid w:val="001C14AA"/>
    <w:rsid w:val="001C18E1"/>
    <w:rsid w:val="001C1924"/>
    <w:rsid w:val="001C1E8B"/>
    <w:rsid w:val="001C2787"/>
    <w:rsid w:val="001C314C"/>
    <w:rsid w:val="001C393B"/>
    <w:rsid w:val="001C3DA3"/>
    <w:rsid w:val="001C3DF2"/>
    <w:rsid w:val="001C42B0"/>
    <w:rsid w:val="001C4395"/>
    <w:rsid w:val="001C4414"/>
    <w:rsid w:val="001C4609"/>
    <w:rsid w:val="001C4B96"/>
    <w:rsid w:val="001C4C34"/>
    <w:rsid w:val="001C4DCE"/>
    <w:rsid w:val="001C596E"/>
    <w:rsid w:val="001C5CCA"/>
    <w:rsid w:val="001C6B99"/>
    <w:rsid w:val="001C6BEB"/>
    <w:rsid w:val="001C7356"/>
    <w:rsid w:val="001C758B"/>
    <w:rsid w:val="001C75CB"/>
    <w:rsid w:val="001C7DBD"/>
    <w:rsid w:val="001D00AA"/>
    <w:rsid w:val="001D0200"/>
    <w:rsid w:val="001D1316"/>
    <w:rsid w:val="001D1CF3"/>
    <w:rsid w:val="001D2FAF"/>
    <w:rsid w:val="001D4371"/>
    <w:rsid w:val="001D46C7"/>
    <w:rsid w:val="001D54F1"/>
    <w:rsid w:val="001D59AE"/>
    <w:rsid w:val="001D6ADF"/>
    <w:rsid w:val="001D6E1C"/>
    <w:rsid w:val="001D7D66"/>
    <w:rsid w:val="001E043C"/>
    <w:rsid w:val="001E07B3"/>
    <w:rsid w:val="001E0A3B"/>
    <w:rsid w:val="001E0E7D"/>
    <w:rsid w:val="001E103D"/>
    <w:rsid w:val="001E1586"/>
    <w:rsid w:val="001E18E3"/>
    <w:rsid w:val="001E20A0"/>
    <w:rsid w:val="001E2485"/>
    <w:rsid w:val="001E2D6B"/>
    <w:rsid w:val="001E2E08"/>
    <w:rsid w:val="001E30D2"/>
    <w:rsid w:val="001E3939"/>
    <w:rsid w:val="001E3942"/>
    <w:rsid w:val="001E5B5F"/>
    <w:rsid w:val="001E5CFA"/>
    <w:rsid w:val="001E5E6F"/>
    <w:rsid w:val="001E6079"/>
    <w:rsid w:val="001E6343"/>
    <w:rsid w:val="001E78A0"/>
    <w:rsid w:val="001E7F8B"/>
    <w:rsid w:val="001F0A75"/>
    <w:rsid w:val="001F190C"/>
    <w:rsid w:val="001F1D99"/>
    <w:rsid w:val="001F1F86"/>
    <w:rsid w:val="001F24D4"/>
    <w:rsid w:val="001F26CF"/>
    <w:rsid w:val="001F27C5"/>
    <w:rsid w:val="001F2DF4"/>
    <w:rsid w:val="001F2F42"/>
    <w:rsid w:val="001F3C8B"/>
    <w:rsid w:val="001F4681"/>
    <w:rsid w:val="001F5912"/>
    <w:rsid w:val="001F5D60"/>
    <w:rsid w:val="001F6E22"/>
    <w:rsid w:val="001F70B4"/>
    <w:rsid w:val="001F737B"/>
    <w:rsid w:val="001F74B2"/>
    <w:rsid w:val="001F74E3"/>
    <w:rsid w:val="001F7A56"/>
    <w:rsid w:val="001F7B63"/>
    <w:rsid w:val="0020024D"/>
    <w:rsid w:val="00200366"/>
    <w:rsid w:val="002006EA"/>
    <w:rsid w:val="0020220A"/>
    <w:rsid w:val="0020276C"/>
    <w:rsid w:val="002037E3"/>
    <w:rsid w:val="002037FD"/>
    <w:rsid w:val="002040D2"/>
    <w:rsid w:val="0020414A"/>
    <w:rsid w:val="0020422D"/>
    <w:rsid w:val="00204842"/>
    <w:rsid w:val="00204846"/>
    <w:rsid w:val="00205203"/>
    <w:rsid w:val="00205530"/>
    <w:rsid w:val="00206050"/>
    <w:rsid w:val="00206421"/>
    <w:rsid w:val="002066C8"/>
    <w:rsid w:val="00206FC8"/>
    <w:rsid w:val="0021048F"/>
    <w:rsid w:val="0021070D"/>
    <w:rsid w:val="00210F02"/>
    <w:rsid w:val="00211319"/>
    <w:rsid w:val="00211328"/>
    <w:rsid w:val="002114CC"/>
    <w:rsid w:val="00211A79"/>
    <w:rsid w:val="00212490"/>
    <w:rsid w:val="002126C1"/>
    <w:rsid w:val="00212845"/>
    <w:rsid w:val="002134F2"/>
    <w:rsid w:val="00213C17"/>
    <w:rsid w:val="00213E04"/>
    <w:rsid w:val="00213E1A"/>
    <w:rsid w:val="00214CA9"/>
    <w:rsid w:val="00214F09"/>
    <w:rsid w:val="00215282"/>
    <w:rsid w:val="002156F4"/>
    <w:rsid w:val="002165F5"/>
    <w:rsid w:val="00216893"/>
    <w:rsid w:val="002168CE"/>
    <w:rsid w:val="00216A29"/>
    <w:rsid w:val="00216A72"/>
    <w:rsid w:val="00216D95"/>
    <w:rsid w:val="00216EE5"/>
    <w:rsid w:val="002173E7"/>
    <w:rsid w:val="002176AB"/>
    <w:rsid w:val="00217B54"/>
    <w:rsid w:val="002202D8"/>
    <w:rsid w:val="002203F3"/>
    <w:rsid w:val="002206C7"/>
    <w:rsid w:val="00220E79"/>
    <w:rsid w:val="00220FBA"/>
    <w:rsid w:val="002211BE"/>
    <w:rsid w:val="0022147C"/>
    <w:rsid w:val="002214B1"/>
    <w:rsid w:val="00221B3B"/>
    <w:rsid w:val="00222A6E"/>
    <w:rsid w:val="00222BC1"/>
    <w:rsid w:val="00222E69"/>
    <w:rsid w:val="00224CF2"/>
    <w:rsid w:val="002254A5"/>
    <w:rsid w:val="00225798"/>
    <w:rsid w:val="00225D23"/>
    <w:rsid w:val="00225FA7"/>
    <w:rsid w:val="00226045"/>
    <w:rsid w:val="002264B4"/>
    <w:rsid w:val="00226672"/>
    <w:rsid w:val="00227772"/>
    <w:rsid w:val="00227802"/>
    <w:rsid w:val="00227AB1"/>
    <w:rsid w:val="00230690"/>
    <w:rsid w:val="00230A87"/>
    <w:rsid w:val="00231080"/>
    <w:rsid w:val="002310E7"/>
    <w:rsid w:val="00231E57"/>
    <w:rsid w:val="002328B7"/>
    <w:rsid w:val="00233636"/>
    <w:rsid w:val="002336BD"/>
    <w:rsid w:val="00233ABF"/>
    <w:rsid w:val="00234A5D"/>
    <w:rsid w:val="00234CB2"/>
    <w:rsid w:val="00234DE4"/>
    <w:rsid w:val="00235443"/>
    <w:rsid w:val="002356B9"/>
    <w:rsid w:val="002358E3"/>
    <w:rsid w:val="00235C3A"/>
    <w:rsid w:val="00236579"/>
    <w:rsid w:val="00236C8E"/>
    <w:rsid w:val="00237432"/>
    <w:rsid w:val="002374BC"/>
    <w:rsid w:val="00237CBA"/>
    <w:rsid w:val="0024008E"/>
    <w:rsid w:val="002401D0"/>
    <w:rsid w:val="002402A4"/>
    <w:rsid w:val="00240A40"/>
    <w:rsid w:val="00240DEB"/>
    <w:rsid w:val="00241665"/>
    <w:rsid w:val="00241990"/>
    <w:rsid w:val="00241C01"/>
    <w:rsid w:val="002423AC"/>
    <w:rsid w:val="002424AE"/>
    <w:rsid w:val="0024336A"/>
    <w:rsid w:val="0024353B"/>
    <w:rsid w:val="0024361B"/>
    <w:rsid w:val="002439FF"/>
    <w:rsid w:val="00244066"/>
    <w:rsid w:val="0024410F"/>
    <w:rsid w:val="00244DD5"/>
    <w:rsid w:val="00244DF8"/>
    <w:rsid w:val="00244FB6"/>
    <w:rsid w:val="00245CB2"/>
    <w:rsid w:val="00245EDC"/>
    <w:rsid w:val="0024629D"/>
    <w:rsid w:val="002462CF"/>
    <w:rsid w:val="00246687"/>
    <w:rsid w:val="002467C0"/>
    <w:rsid w:val="00246A9A"/>
    <w:rsid w:val="002475C1"/>
    <w:rsid w:val="00247B0E"/>
    <w:rsid w:val="00247F30"/>
    <w:rsid w:val="00250162"/>
    <w:rsid w:val="002507AE"/>
    <w:rsid w:val="00250B30"/>
    <w:rsid w:val="00250CAA"/>
    <w:rsid w:val="002511B9"/>
    <w:rsid w:val="00251F28"/>
    <w:rsid w:val="002522FD"/>
    <w:rsid w:val="00253551"/>
    <w:rsid w:val="00253C5C"/>
    <w:rsid w:val="00253C69"/>
    <w:rsid w:val="00254350"/>
    <w:rsid w:val="00254428"/>
    <w:rsid w:val="00254ACD"/>
    <w:rsid w:val="00255133"/>
    <w:rsid w:val="0025548F"/>
    <w:rsid w:val="002555BC"/>
    <w:rsid w:val="002556C0"/>
    <w:rsid w:val="002566E6"/>
    <w:rsid w:val="00256903"/>
    <w:rsid w:val="00257016"/>
    <w:rsid w:val="002578CB"/>
    <w:rsid w:val="00257930"/>
    <w:rsid w:val="00257E3B"/>
    <w:rsid w:val="00260375"/>
    <w:rsid w:val="0026088D"/>
    <w:rsid w:val="002613D3"/>
    <w:rsid w:val="002615C4"/>
    <w:rsid w:val="002619B9"/>
    <w:rsid w:val="00262410"/>
    <w:rsid w:val="0026324E"/>
    <w:rsid w:val="0026334D"/>
    <w:rsid w:val="00263429"/>
    <w:rsid w:val="0026415E"/>
    <w:rsid w:val="002641ED"/>
    <w:rsid w:val="002643E6"/>
    <w:rsid w:val="002644C0"/>
    <w:rsid w:val="002647B4"/>
    <w:rsid w:val="00264A56"/>
    <w:rsid w:val="00264F7D"/>
    <w:rsid w:val="00265139"/>
    <w:rsid w:val="00265297"/>
    <w:rsid w:val="002652E6"/>
    <w:rsid w:val="00265CDE"/>
    <w:rsid w:val="002669FA"/>
    <w:rsid w:val="00266D59"/>
    <w:rsid w:val="002671CD"/>
    <w:rsid w:val="002672F8"/>
    <w:rsid w:val="00267526"/>
    <w:rsid w:val="002675BE"/>
    <w:rsid w:val="002676D7"/>
    <w:rsid w:val="00267E1C"/>
    <w:rsid w:val="0027000B"/>
    <w:rsid w:val="002707DB"/>
    <w:rsid w:val="00270B61"/>
    <w:rsid w:val="00270ECA"/>
    <w:rsid w:val="0027162B"/>
    <w:rsid w:val="00271643"/>
    <w:rsid w:val="00272236"/>
    <w:rsid w:val="00272A8F"/>
    <w:rsid w:val="0027314B"/>
    <w:rsid w:val="00274651"/>
    <w:rsid w:val="00275170"/>
    <w:rsid w:val="00276073"/>
    <w:rsid w:val="002767ED"/>
    <w:rsid w:val="00276C2A"/>
    <w:rsid w:val="00276CFA"/>
    <w:rsid w:val="00276D5E"/>
    <w:rsid w:val="00277DB7"/>
    <w:rsid w:val="00277F03"/>
    <w:rsid w:val="002805D7"/>
    <w:rsid w:val="002806E0"/>
    <w:rsid w:val="00280E85"/>
    <w:rsid w:val="0028163D"/>
    <w:rsid w:val="002820DA"/>
    <w:rsid w:val="002827B7"/>
    <w:rsid w:val="00282A90"/>
    <w:rsid w:val="00282CDE"/>
    <w:rsid w:val="00283917"/>
    <w:rsid w:val="00283A24"/>
    <w:rsid w:val="002845A6"/>
    <w:rsid w:val="002847D6"/>
    <w:rsid w:val="00285800"/>
    <w:rsid w:val="00285B24"/>
    <w:rsid w:val="00285EA5"/>
    <w:rsid w:val="00286AF0"/>
    <w:rsid w:val="00286C8A"/>
    <w:rsid w:val="0028724F"/>
    <w:rsid w:val="0028728F"/>
    <w:rsid w:val="002872E8"/>
    <w:rsid w:val="0029017B"/>
    <w:rsid w:val="0029071B"/>
    <w:rsid w:val="0029122B"/>
    <w:rsid w:val="00291274"/>
    <w:rsid w:val="00291DAE"/>
    <w:rsid w:val="00291E3C"/>
    <w:rsid w:val="00291EEC"/>
    <w:rsid w:val="00291F75"/>
    <w:rsid w:val="002928A6"/>
    <w:rsid w:val="002928B3"/>
    <w:rsid w:val="002929B2"/>
    <w:rsid w:val="00292A0D"/>
    <w:rsid w:val="00292C9B"/>
    <w:rsid w:val="00292E22"/>
    <w:rsid w:val="002939C1"/>
    <w:rsid w:val="00293AA7"/>
    <w:rsid w:val="00293AD8"/>
    <w:rsid w:val="00293EBB"/>
    <w:rsid w:val="00294548"/>
    <w:rsid w:val="00294B6B"/>
    <w:rsid w:val="0029564F"/>
    <w:rsid w:val="00295AB2"/>
    <w:rsid w:val="002968EE"/>
    <w:rsid w:val="0029740A"/>
    <w:rsid w:val="0029762E"/>
    <w:rsid w:val="00297672"/>
    <w:rsid w:val="002979F4"/>
    <w:rsid w:val="00297B14"/>
    <w:rsid w:val="00297B42"/>
    <w:rsid w:val="00297D60"/>
    <w:rsid w:val="00297E60"/>
    <w:rsid w:val="002A0233"/>
    <w:rsid w:val="002A0564"/>
    <w:rsid w:val="002A0810"/>
    <w:rsid w:val="002A0C0E"/>
    <w:rsid w:val="002A10D0"/>
    <w:rsid w:val="002A1369"/>
    <w:rsid w:val="002A1CE5"/>
    <w:rsid w:val="002A1DCB"/>
    <w:rsid w:val="002A1E7E"/>
    <w:rsid w:val="002A211C"/>
    <w:rsid w:val="002A236F"/>
    <w:rsid w:val="002A263E"/>
    <w:rsid w:val="002A2709"/>
    <w:rsid w:val="002A2D61"/>
    <w:rsid w:val="002A3136"/>
    <w:rsid w:val="002A346F"/>
    <w:rsid w:val="002A383C"/>
    <w:rsid w:val="002A3956"/>
    <w:rsid w:val="002A4600"/>
    <w:rsid w:val="002A4640"/>
    <w:rsid w:val="002A4789"/>
    <w:rsid w:val="002A527C"/>
    <w:rsid w:val="002A5371"/>
    <w:rsid w:val="002A541B"/>
    <w:rsid w:val="002A6D3B"/>
    <w:rsid w:val="002A6D86"/>
    <w:rsid w:val="002A6D87"/>
    <w:rsid w:val="002A71A2"/>
    <w:rsid w:val="002A73E5"/>
    <w:rsid w:val="002A7A08"/>
    <w:rsid w:val="002A7CAC"/>
    <w:rsid w:val="002A7E8D"/>
    <w:rsid w:val="002B0B10"/>
    <w:rsid w:val="002B0BC2"/>
    <w:rsid w:val="002B0DE8"/>
    <w:rsid w:val="002B0EA5"/>
    <w:rsid w:val="002B1706"/>
    <w:rsid w:val="002B250F"/>
    <w:rsid w:val="002B332E"/>
    <w:rsid w:val="002B3336"/>
    <w:rsid w:val="002B3742"/>
    <w:rsid w:val="002B4612"/>
    <w:rsid w:val="002B4C95"/>
    <w:rsid w:val="002B4ED5"/>
    <w:rsid w:val="002B5626"/>
    <w:rsid w:val="002B5B67"/>
    <w:rsid w:val="002B68C0"/>
    <w:rsid w:val="002B799B"/>
    <w:rsid w:val="002C0399"/>
    <w:rsid w:val="002C0E3D"/>
    <w:rsid w:val="002C17CB"/>
    <w:rsid w:val="002C1901"/>
    <w:rsid w:val="002C1C5E"/>
    <w:rsid w:val="002C2FA0"/>
    <w:rsid w:val="002C31B9"/>
    <w:rsid w:val="002C4815"/>
    <w:rsid w:val="002C49F7"/>
    <w:rsid w:val="002C57F6"/>
    <w:rsid w:val="002C6414"/>
    <w:rsid w:val="002C6469"/>
    <w:rsid w:val="002C7418"/>
    <w:rsid w:val="002C76E3"/>
    <w:rsid w:val="002C76F3"/>
    <w:rsid w:val="002D0A16"/>
    <w:rsid w:val="002D25AB"/>
    <w:rsid w:val="002D2DCA"/>
    <w:rsid w:val="002D2FA6"/>
    <w:rsid w:val="002D3284"/>
    <w:rsid w:val="002D339E"/>
    <w:rsid w:val="002D5919"/>
    <w:rsid w:val="002D59AB"/>
    <w:rsid w:val="002D5C68"/>
    <w:rsid w:val="002D6866"/>
    <w:rsid w:val="002D7050"/>
    <w:rsid w:val="002D727D"/>
    <w:rsid w:val="002D7898"/>
    <w:rsid w:val="002D7968"/>
    <w:rsid w:val="002E0049"/>
    <w:rsid w:val="002E06C1"/>
    <w:rsid w:val="002E088B"/>
    <w:rsid w:val="002E0953"/>
    <w:rsid w:val="002E0B58"/>
    <w:rsid w:val="002E0CB5"/>
    <w:rsid w:val="002E149D"/>
    <w:rsid w:val="002E17DD"/>
    <w:rsid w:val="002E28FE"/>
    <w:rsid w:val="002E2C8F"/>
    <w:rsid w:val="002E3076"/>
    <w:rsid w:val="002E30F8"/>
    <w:rsid w:val="002E3C0C"/>
    <w:rsid w:val="002E40D4"/>
    <w:rsid w:val="002E4576"/>
    <w:rsid w:val="002E5BAB"/>
    <w:rsid w:val="002E6873"/>
    <w:rsid w:val="002E706A"/>
    <w:rsid w:val="002E71C6"/>
    <w:rsid w:val="002F01DE"/>
    <w:rsid w:val="002F0887"/>
    <w:rsid w:val="002F0CAE"/>
    <w:rsid w:val="002F0E20"/>
    <w:rsid w:val="002F1172"/>
    <w:rsid w:val="002F1CE6"/>
    <w:rsid w:val="002F1E96"/>
    <w:rsid w:val="002F1E97"/>
    <w:rsid w:val="002F1F61"/>
    <w:rsid w:val="002F2170"/>
    <w:rsid w:val="002F26B4"/>
    <w:rsid w:val="002F28D2"/>
    <w:rsid w:val="002F2F3E"/>
    <w:rsid w:val="002F2F57"/>
    <w:rsid w:val="002F301B"/>
    <w:rsid w:val="002F3597"/>
    <w:rsid w:val="002F35E3"/>
    <w:rsid w:val="002F3D40"/>
    <w:rsid w:val="002F43AB"/>
    <w:rsid w:val="002F4A0F"/>
    <w:rsid w:val="002F50A7"/>
    <w:rsid w:val="002F550A"/>
    <w:rsid w:val="002F5764"/>
    <w:rsid w:val="002F5922"/>
    <w:rsid w:val="002F5995"/>
    <w:rsid w:val="002F6729"/>
    <w:rsid w:val="002F676B"/>
    <w:rsid w:val="002F6F3E"/>
    <w:rsid w:val="002F6FDF"/>
    <w:rsid w:val="003002A8"/>
    <w:rsid w:val="0030064D"/>
    <w:rsid w:val="003006C6"/>
    <w:rsid w:val="003006F9"/>
    <w:rsid w:val="00300734"/>
    <w:rsid w:val="00300786"/>
    <w:rsid w:val="0030105C"/>
    <w:rsid w:val="00301586"/>
    <w:rsid w:val="00301694"/>
    <w:rsid w:val="003016C7"/>
    <w:rsid w:val="00301E12"/>
    <w:rsid w:val="00301F3F"/>
    <w:rsid w:val="00301FD5"/>
    <w:rsid w:val="003020FB"/>
    <w:rsid w:val="00302476"/>
    <w:rsid w:val="003025AF"/>
    <w:rsid w:val="003032C8"/>
    <w:rsid w:val="003036B0"/>
    <w:rsid w:val="0030385F"/>
    <w:rsid w:val="003039C3"/>
    <w:rsid w:val="00303ED7"/>
    <w:rsid w:val="00305579"/>
    <w:rsid w:val="003057E7"/>
    <w:rsid w:val="00306030"/>
    <w:rsid w:val="0030671B"/>
    <w:rsid w:val="0030760E"/>
    <w:rsid w:val="003101DD"/>
    <w:rsid w:val="00310504"/>
    <w:rsid w:val="00310BEA"/>
    <w:rsid w:val="00311253"/>
    <w:rsid w:val="00311713"/>
    <w:rsid w:val="00311CBB"/>
    <w:rsid w:val="00311E8D"/>
    <w:rsid w:val="00311FE1"/>
    <w:rsid w:val="00312247"/>
    <w:rsid w:val="003123B5"/>
    <w:rsid w:val="003124EB"/>
    <w:rsid w:val="0031300A"/>
    <w:rsid w:val="00313012"/>
    <w:rsid w:val="003140F5"/>
    <w:rsid w:val="003142C5"/>
    <w:rsid w:val="003147F9"/>
    <w:rsid w:val="003149DD"/>
    <w:rsid w:val="003150E7"/>
    <w:rsid w:val="0031523D"/>
    <w:rsid w:val="003158F2"/>
    <w:rsid w:val="00315C54"/>
    <w:rsid w:val="003169C0"/>
    <w:rsid w:val="00316ACF"/>
    <w:rsid w:val="00317801"/>
    <w:rsid w:val="0031788C"/>
    <w:rsid w:val="00317946"/>
    <w:rsid w:val="00317D06"/>
    <w:rsid w:val="00317E82"/>
    <w:rsid w:val="003205DC"/>
    <w:rsid w:val="00320D1E"/>
    <w:rsid w:val="00321654"/>
    <w:rsid w:val="003216D9"/>
    <w:rsid w:val="00321822"/>
    <w:rsid w:val="00321B18"/>
    <w:rsid w:val="00322757"/>
    <w:rsid w:val="00322D09"/>
    <w:rsid w:val="00322F13"/>
    <w:rsid w:val="00322F37"/>
    <w:rsid w:val="00323D7D"/>
    <w:rsid w:val="003243E2"/>
    <w:rsid w:val="0032498B"/>
    <w:rsid w:val="00325627"/>
    <w:rsid w:val="00325BED"/>
    <w:rsid w:val="00325C3E"/>
    <w:rsid w:val="00325C5D"/>
    <w:rsid w:val="00325DDD"/>
    <w:rsid w:val="003265DE"/>
    <w:rsid w:val="003266C6"/>
    <w:rsid w:val="00326E2E"/>
    <w:rsid w:val="00326F63"/>
    <w:rsid w:val="00327105"/>
    <w:rsid w:val="003277D5"/>
    <w:rsid w:val="00327B1F"/>
    <w:rsid w:val="003304AC"/>
    <w:rsid w:val="003307B7"/>
    <w:rsid w:val="0033103A"/>
    <w:rsid w:val="00332376"/>
    <w:rsid w:val="00332644"/>
    <w:rsid w:val="00332AAC"/>
    <w:rsid w:val="00332E07"/>
    <w:rsid w:val="00332F96"/>
    <w:rsid w:val="0033340C"/>
    <w:rsid w:val="00333735"/>
    <w:rsid w:val="00333B9F"/>
    <w:rsid w:val="00334471"/>
    <w:rsid w:val="00334CD7"/>
    <w:rsid w:val="00335D6D"/>
    <w:rsid w:val="00336637"/>
    <w:rsid w:val="003367B0"/>
    <w:rsid w:val="0033723D"/>
    <w:rsid w:val="00337A7A"/>
    <w:rsid w:val="00337D25"/>
    <w:rsid w:val="0034006A"/>
    <w:rsid w:val="00340399"/>
    <w:rsid w:val="0034094F"/>
    <w:rsid w:val="00341052"/>
    <w:rsid w:val="003413DC"/>
    <w:rsid w:val="00341C8E"/>
    <w:rsid w:val="00341F41"/>
    <w:rsid w:val="00342309"/>
    <w:rsid w:val="00342514"/>
    <w:rsid w:val="00342981"/>
    <w:rsid w:val="00343F4D"/>
    <w:rsid w:val="00344049"/>
    <w:rsid w:val="00344262"/>
    <w:rsid w:val="003444A2"/>
    <w:rsid w:val="00344D69"/>
    <w:rsid w:val="003452BD"/>
    <w:rsid w:val="00345A28"/>
    <w:rsid w:val="00346A60"/>
    <w:rsid w:val="00346D5F"/>
    <w:rsid w:val="00347135"/>
    <w:rsid w:val="003473D2"/>
    <w:rsid w:val="00347775"/>
    <w:rsid w:val="003500A8"/>
    <w:rsid w:val="003502E9"/>
    <w:rsid w:val="00350942"/>
    <w:rsid w:val="00351349"/>
    <w:rsid w:val="003514DA"/>
    <w:rsid w:val="00351532"/>
    <w:rsid w:val="00351A1A"/>
    <w:rsid w:val="00351B38"/>
    <w:rsid w:val="00351D7D"/>
    <w:rsid w:val="0035240A"/>
    <w:rsid w:val="00352692"/>
    <w:rsid w:val="003526A2"/>
    <w:rsid w:val="003527B0"/>
    <w:rsid w:val="0035288F"/>
    <w:rsid w:val="00352E7F"/>
    <w:rsid w:val="003540CC"/>
    <w:rsid w:val="00354136"/>
    <w:rsid w:val="003542E5"/>
    <w:rsid w:val="00354321"/>
    <w:rsid w:val="0035437E"/>
    <w:rsid w:val="003545FE"/>
    <w:rsid w:val="00354900"/>
    <w:rsid w:val="0035493E"/>
    <w:rsid w:val="00354A1D"/>
    <w:rsid w:val="00354D19"/>
    <w:rsid w:val="00355EB8"/>
    <w:rsid w:val="003563BB"/>
    <w:rsid w:val="00357157"/>
    <w:rsid w:val="00357491"/>
    <w:rsid w:val="00357901"/>
    <w:rsid w:val="00357B99"/>
    <w:rsid w:val="00357D3D"/>
    <w:rsid w:val="00360413"/>
    <w:rsid w:val="00360E96"/>
    <w:rsid w:val="00361C37"/>
    <w:rsid w:val="00361DC5"/>
    <w:rsid w:val="00362123"/>
    <w:rsid w:val="00362770"/>
    <w:rsid w:val="003628B6"/>
    <w:rsid w:val="00363011"/>
    <w:rsid w:val="00363874"/>
    <w:rsid w:val="00363B0D"/>
    <w:rsid w:val="00363EA0"/>
    <w:rsid w:val="0036439F"/>
    <w:rsid w:val="0036449C"/>
    <w:rsid w:val="00364D29"/>
    <w:rsid w:val="00365112"/>
    <w:rsid w:val="0036556D"/>
    <w:rsid w:val="00365B14"/>
    <w:rsid w:val="00366091"/>
    <w:rsid w:val="003662B3"/>
    <w:rsid w:val="003662F7"/>
    <w:rsid w:val="00366AE7"/>
    <w:rsid w:val="003672B3"/>
    <w:rsid w:val="00367B61"/>
    <w:rsid w:val="00370E96"/>
    <w:rsid w:val="00370F8E"/>
    <w:rsid w:val="0037141F"/>
    <w:rsid w:val="003719B1"/>
    <w:rsid w:val="00372D60"/>
    <w:rsid w:val="00372DBD"/>
    <w:rsid w:val="003734EC"/>
    <w:rsid w:val="0037352A"/>
    <w:rsid w:val="00373EA6"/>
    <w:rsid w:val="00373F32"/>
    <w:rsid w:val="00373FF9"/>
    <w:rsid w:val="0037414F"/>
    <w:rsid w:val="00374244"/>
    <w:rsid w:val="003744C9"/>
    <w:rsid w:val="00375074"/>
    <w:rsid w:val="00376A38"/>
    <w:rsid w:val="0037707B"/>
    <w:rsid w:val="003776CF"/>
    <w:rsid w:val="003779EC"/>
    <w:rsid w:val="00377AC0"/>
    <w:rsid w:val="0038035C"/>
    <w:rsid w:val="003827D8"/>
    <w:rsid w:val="00382AC4"/>
    <w:rsid w:val="00382E1E"/>
    <w:rsid w:val="0038371F"/>
    <w:rsid w:val="00383E2F"/>
    <w:rsid w:val="00384227"/>
    <w:rsid w:val="0038478B"/>
    <w:rsid w:val="00384D8F"/>
    <w:rsid w:val="00385206"/>
    <w:rsid w:val="00385B6B"/>
    <w:rsid w:val="00386A93"/>
    <w:rsid w:val="00387826"/>
    <w:rsid w:val="00387E4D"/>
    <w:rsid w:val="00390F30"/>
    <w:rsid w:val="00391116"/>
    <w:rsid w:val="00391DA2"/>
    <w:rsid w:val="00391E05"/>
    <w:rsid w:val="00391F8F"/>
    <w:rsid w:val="00392516"/>
    <w:rsid w:val="0039271B"/>
    <w:rsid w:val="00392C87"/>
    <w:rsid w:val="003933B0"/>
    <w:rsid w:val="003938FE"/>
    <w:rsid w:val="00393D6F"/>
    <w:rsid w:val="00393F5A"/>
    <w:rsid w:val="00394099"/>
    <w:rsid w:val="00394127"/>
    <w:rsid w:val="003944B3"/>
    <w:rsid w:val="003947EA"/>
    <w:rsid w:val="003947ED"/>
    <w:rsid w:val="0039497E"/>
    <w:rsid w:val="00394A3F"/>
    <w:rsid w:val="0039529B"/>
    <w:rsid w:val="003954B5"/>
    <w:rsid w:val="00396047"/>
    <w:rsid w:val="003968B8"/>
    <w:rsid w:val="003968E1"/>
    <w:rsid w:val="00396915"/>
    <w:rsid w:val="0039727D"/>
    <w:rsid w:val="003A0447"/>
    <w:rsid w:val="003A0DB2"/>
    <w:rsid w:val="003A0EF9"/>
    <w:rsid w:val="003A14BA"/>
    <w:rsid w:val="003A187A"/>
    <w:rsid w:val="003A1AC9"/>
    <w:rsid w:val="003A1BF1"/>
    <w:rsid w:val="003A1EC3"/>
    <w:rsid w:val="003A2C84"/>
    <w:rsid w:val="003A3201"/>
    <w:rsid w:val="003A3243"/>
    <w:rsid w:val="003A327E"/>
    <w:rsid w:val="003A3A29"/>
    <w:rsid w:val="003A3E3A"/>
    <w:rsid w:val="003A40B3"/>
    <w:rsid w:val="003A452D"/>
    <w:rsid w:val="003A49B3"/>
    <w:rsid w:val="003A5404"/>
    <w:rsid w:val="003A5D60"/>
    <w:rsid w:val="003A5FF2"/>
    <w:rsid w:val="003A66E7"/>
    <w:rsid w:val="003A67B6"/>
    <w:rsid w:val="003A6C26"/>
    <w:rsid w:val="003A7BA2"/>
    <w:rsid w:val="003A7EF3"/>
    <w:rsid w:val="003A7FB0"/>
    <w:rsid w:val="003B01BD"/>
    <w:rsid w:val="003B0F29"/>
    <w:rsid w:val="003B0F82"/>
    <w:rsid w:val="003B122C"/>
    <w:rsid w:val="003B1810"/>
    <w:rsid w:val="003B1C63"/>
    <w:rsid w:val="003B1EEC"/>
    <w:rsid w:val="003B2077"/>
    <w:rsid w:val="003B2385"/>
    <w:rsid w:val="003B2AC3"/>
    <w:rsid w:val="003B2ADF"/>
    <w:rsid w:val="003B2D2C"/>
    <w:rsid w:val="003B307F"/>
    <w:rsid w:val="003B331B"/>
    <w:rsid w:val="003B3571"/>
    <w:rsid w:val="003B3A4E"/>
    <w:rsid w:val="003B4261"/>
    <w:rsid w:val="003B494A"/>
    <w:rsid w:val="003B4FE3"/>
    <w:rsid w:val="003B5590"/>
    <w:rsid w:val="003B58DF"/>
    <w:rsid w:val="003B60F2"/>
    <w:rsid w:val="003B6671"/>
    <w:rsid w:val="003B6E05"/>
    <w:rsid w:val="003B7500"/>
    <w:rsid w:val="003B789B"/>
    <w:rsid w:val="003B7BC6"/>
    <w:rsid w:val="003C0A6E"/>
    <w:rsid w:val="003C0B15"/>
    <w:rsid w:val="003C0E0F"/>
    <w:rsid w:val="003C1278"/>
    <w:rsid w:val="003C184D"/>
    <w:rsid w:val="003C1F55"/>
    <w:rsid w:val="003C29FB"/>
    <w:rsid w:val="003C2D81"/>
    <w:rsid w:val="003C5045"/>
    <w:rsid w:val="003C56FE"/>
    <w:rsid w:val="003C577E"/>
    <w:rsid w:val="003C5A29"/>
    <w:rsid w:val="003C5CF2"/>
    <w:rsid w:val="003C647B"/>
    <w:rsid w:val="003C6770"/>
    <w:rsid w:val="003C6D3E"/>
    <w:rsid w:val="003C6D5F"/>
    <w:rsid w:val="003C75E9"/>
    <w:rsid w:val="003C7A95"/>
    <w:rsid w:val="003D03CC"/>
    <w:rsid w:val="003D06EB"/>
    <w:rsid w:val="003D088E"/>
    <w:rsid w:val="003D1E31"/>
    <w:rsid w:val="003D2119"/>
    <w:rsid w:val="003D2261"/>
    <w:rsid w:val="003D22DD"/>
    <w:rsid w:val="003D234B"/>
    <w:rsid w:val="003D28ED"/>
    <w:rsid w:val="003D2FDD"/>
    <w:rsid w:val="003D32E3"/>
    <w:rsid w:val="003D37BD"/>
    <w:rsid w:val="003D385F"/>
    <w:rsid w:val="003D4E09"/>
    <w:rsid w:val="003D5081"/>
    <w:rsid w:val="003D566C"/>
    <w:rsid w:val="003D5E78"/>
    <w:rsid w:val="003D64F1"/>
    <w:rsid w:val="003D654C"/>
    <w:rsid w:val="003D66D3"/>
    <w:rsid w:val="003D67D7"/>
    <w:rsid w:val="003D6920"/>
    <w:rsid w:val="003D6933"/>
    <w:rsid w:val="003D6AB5"/>
    <w:rsid w:val="003D6F6D"/>
    <w:rsid w:val="003D72F5"/>
    <w:rsid w:val="003E078C"/>
    <w:rsid w:val="003E0A3F"/>
    <w:rsid w:val="003E0B75"/>
    <w:rsid w:val="003E0C1C"/>
    <w:rsid w:val="003E171D"/>
    <w:rsid w:val="003E1DB3"/>
    <w:rsid w:val="003E1F84"/>
    <w:rsid w:val="003E2099"/>
    <w:rsid w:val="003E266E"/>
    <w:rsid w:val="003E2926"/>
    <w:rsid w:val="003E2C8B"/>
    <w:rsid w:val="003E309A"/>
    <w:rsid w:val="003E33D6"/>
    <w:rsid w:val="003E35D4"/>
    <w:rsid w:val="003E3CE0"/>
    <w:rsid w:val="003E469D"/>
    <w:rsid w:val="003E67EF"/>
    <w:rsid w:val="003E6CDD"/>
    <w:rsid w:val="003E71F2"/>
    <w:rsid w:val="003E7EC3"/>
    <w:rsid w:val="003E7F76"/>
    <w:rsid w:val="003F01A8"/>
    <w:rsid w:val="003F0C2E"/>
    <w:rsid w:val="003F1178"/>
    <w:rsid w:val="003F11FB"/>
    <w:rsid w:val="003F1BDA"/>
    <w:rsid w:val="003F33D0"/>
    <w:rsid w:val="003F3680"/>
    <w:rsid w:val="003F3E77"/>
    <w:rsid w:val="003F3F0A"/>
    <w:rsid w:val="003F4525"/>
    <w:rsid w:val="003F4741"/>
    <w:rsid w:val="003F4841"/>
    <w:rsid w:val="003F5760"/>
    <w:rsid w:val="003F58DE"/>
    <w:rsid w:val="003F59C4"/>
    <w:rsid w:val="003F5A4C"/>
    <w:rsid w:val="003F5D67"/>
    <w:rsid w:val="003F61EA"/>
    <w:rsid w:val="003F652E"/>
    <w:rsid w:val="003F79B7"/>
    <w:rsid w:val="004003AC"/>
    <w:rsid w:val="004005BC"/>
    <w:rsid w:val="00400AEC"/>
    <w:rsid w:val="00400B7D"/>
    <w:rsid w:val="004028C7"/>
    <w:rsid w:val="00402A32"/>
    <w:rsid w:val="004037CC"/>
    <w:rsid w:val="00403800"/>
    <w:rsid w:val="00403819"/>
    <w:rsid w:val="00404B02"/>
    <w:rsid w:val="00404E9B"/>
    <w:rsid w:val="004051EC"/>
    <w:rsid w:val="00405D5D"/>
    <w:rsid w:val="00405DD6"/>
    <w:rsid w:val="00405EA2"/>
    <w:rsid w:val="004062D5"/>
    <w:rsid w:val="00406BDC"/>
    <w:rsid w:val="00406D5B"/>
    <w:rsid w:val="00406F85"/>
    <w:rsid w:val="0040757F"/>
    <w:rsid w:val="0041018D"/>
    <w:rsid w:val="004102E4"/>
    <w:rsid w:val="00410424"/>
    <w:rsid w:val="004107CF"/>
    <w:rsid w:val="00410D42"/>
    <w:rsid w:val="004110CF"/>
    <w:rsid w:val="004110E2"/>
    <w:rsid w:val="00411370"/>
    <w:rsid w:val="00411375"/>
    <w:rsid w:val="004115A3"/>
    <w:rsid w:val="004115E3"/>
    <w:rsid w:val="00411715"/>
    <w:rsid w:val="00411BE0"/>
    <w:rsid w:val="00411C03"/>
    <w:rsid w:val="00411C0E"/>
    <w:rsid w:val="004121D5"/>
    <w:rsid w:val="00412818"/>
    <w:rsid w:val="00412D0C"/>
    <w:rsid w:val="00412DE8"/>
    <w:rsid w:val="00412F9A"/>
    <w:rsid w:val="00413543"/>
    <w:rsid w:val="004138F3"/>
    <w:rsid w:val="00413C5C"/>
    <w:rsid w:val="00414A9C"/>
    <w:rsid w:val="00414F50"/>
    <w:rsid w:val="00415AC4"/>
    <w:rsid w:val="004161B2"/>
    <w:rsid w:val="004162F9"/>
    <w:rsid w:val="00416310"/>
    <w:rsid w:val="004167CB"/>
    <w:rsid w:val="00416CD8"/>
    <w:rsid w:val="00417538"/>
    <w:rsid w:val="00417BA4"/>
    <w:rsid w:val="004205BB"/>
    <w:rsid w:val="00420981"/>
    <w:rsid w:val="004209A0"/>
    <w:rsid w:val="00420A50"/>
    <w:rsid w:val="00420AAE"/>
    <w:rsid w:val="00420D07"/>
    <w:rsid w:val="00421419"/>
    <w:rsid w:val="004216C0"/>
    <w:rsid w:val="0042192A"/>
    <w:rsid w:val="00421BF1"/>
    <w:rsid w:val="00422012"/>
    <w:rsid w:val="0042297B"/>
    <w:rsid w:val="00423004"/>
    <w:rsid w:val="00424F77"/>
    <w:rsid w:val="004252B7"/>
    <w:rsid w:val="00425486"/>
    <w:rsid w:val="0042596F"/>
    <w:rsid w:val="00425C44"/>
    <w:rsid w:val="00425E22"/>
    <w:rsid w:val="00426111"/>
    <w:rsid w:val="004268F3"/>
    <w:rsid w:val="00426B18"/>
    <w:rsid w:val="00426D9B"/>
    <w:rsid w:val="0042794B"/>
    <w:rsid w:val="00427F21"/>
    <w:rsid w:val="00427FE5"/>
    <w:rsid w:val="00430DC5"/>
    <w:rsid w:val="00431BEC"/>
    <w:rsid w:val="00432106"/>
    <w:rsid w:val="00432A9A"/>
    <w:rsid w:val="00432C97"/>
    <w:rsid w:val="00432E2E"/>
    <w:rsid w:val="00433836"/>
    <w:rsid w:val="00433DFE"/>
    <w:rsid w:val="0043480C"/>
    <w:rsid w:val="00435915"/>
    <w:rsid w:val="0043649A"/>
    <w:rsid w:val="004364EA"/>
    <w:rsid w:val="0043695C"/>
    <w:rsid w:val="00436DC6"/>
    <w:rsid w:val="004401C8"/>
    <w:rsid w:val="004403A0"/>
    <w:rsid w:val="00440B31"/>
    <w:rsid w:val="00440CC7"/>
    <w:rsid w:val="00440CF4"/>
    <w:rsid w:val="0044102F"/>
    <w:rsid w:val="00441036"/>
    <w:rsid w:val="0044214D"/>
    <w:rsid w:val="00442150"/>
    <w:rsid w:val="0044269C"/>
    <w:rsid w:val="0044318F"/>
    <w:rsid w:val="00443191"/>
    <w:rsid w:val="0044355A"/>
    <w:rsid w:val="00443B22"/>
    <w:rsid w:val="00443EF8"/>
    <w:rsid w:val="00444483"/>
    <w:rsid w:val="00445046"/>
    <w:rsid w:val="00445574"/>
    <w:rsid w:val="00446CDB"/>
    <w:rsid w:val="00446F66"/>
    <w:rsid w:val="004476FD"/>
    <w:rsid w:val="00447A7A"/>
    <w:rsid w:val="004511B1"/>
    <w:rsid w:val="004516D6"/>
    <w:rsid w:val="004517F7"/>
    <w:rsid w:val="00452358"/>
    <w:rsid w:val="0045252B"/>
    <w:rsid w:val="00452802"/>
    <w:rsid w:val="004528B1"/>
    <w:rsid w:val="004528EA"/>
    <w:rsid w:val="00452D52"/>
    <w:rsid w:val="00453653"/>
    <w:rsid w:val="00453E15"/>
    <w:rsid w:val="0045421B"/>
    <w:rsid w:val="004547CC"/>
    <w:rsid w:val="00454B32"/>
    <w:rsid w:val="00455285"/>
    <w:rsid w:val="0045535F"/>
    <w:rsid w:val="00455688"/>
    <w:rsid w:val="00455A1F"/>
    <w:rsid w:val="00455A30"/>
    <w:rsid w:val="00455ECA"/>
    <w:rsid w:val="00456286"/>
    <w:rsid w:val="00456984"/>
    <w:rsid w:val="00456C99"/>
    <w:rsid w:val="00456D66"/>
    <w:rsid w:val="00457537"/>
    <w:rsid w:val="00457AAF"/>
    <w:rsid w:val="00457FE9"/>
    <w:rsid w:val="004601AE"/>
    <w:rsid w:val="0046041D"/>
    <w:rsid w:val="00460A60"/>
    <w:rsid w:val="0046112F"/>
    <w:rsid w:val="004614C2"/>
    <w:rsid w:val="004614CC"/>
    <w:rsid w:val="00461574"/>
    <w:rsid w:val="00461614"/>
    <w:rsid w:val="00461667"/>
    <w:rsid w:val="00461B7E"/>
    <w:rsid w:val="00461C34"/>
    <w:rsid w:val="00462267"/>
    <w:rsid w:val="00462899"/>
    <w:rsid w:val="00462C8F"/>
    <w:rsid w:val="0046371B"/>
    <w:rsid w:val="004646A0"/>
    <w:rsid w:val="00464E31"/>
    <w:rsid w:val="00465123"/>
    <w:rsid w:val="00465357"/>
    <w:rsid w:val="00466715"/>
    <w:rsid w:val="004667B9"/>
    <w:rsid w:val="00466C51"/>
    <w:rsid w:val="00466E24"/>
    <w:rsid w:val="00467BF1"/>
    <w:rsid w:val="00470270"/>
    <w:rsid w:val="0047053E"/>
    <w:rsid w:val="004705F0"/>
    <w:rsid w:val="00470672"/>
    <w:rsid w:val="00470EA8"/>
    <w:rsid w:val="00471892"/>
    <w:rsid w:val="004719B4"/>
    <w:rsid w:val="00471F1E"/>
    <w:rsid w:val="00472640"/>
    <w:rsid w:val="004727F9"/>
    <w:rsid w:val="00472BA6"/>
    <w:rsid w:val="0047322F"/>
    <w:rsid w:val="00473264"/>
    <w:rsid w:val="00473550"/>
    <w:rsid w:val="00473BCE"/>
    <w:rsid w:val="004742C1"/>
    <w:rsid w:val="004753EB"/>
    <w:rsid w:val="00475802"/>
    <w:rsid w:val="004759C3"/>
    <w:rsid w:val="00475ECA"/>
    <w:rsid w:val="004764B5"/>
    <w:rsid w:val="0047765D"/>
    <w:rsid w:val="0048054F"/>
    <w:rsid w:val="00480ABC"/>
    <w:rsid w:val="00481037"/>
    <w:rsid w:val="00481846"/>
    <w:rsid w:val="004821BC"/>
    <w:rsid w:val="0048265D"/>
    <w:rsid w:val="00482C32"/>
    <w:rsid w:val="004839DD"/>
    <w:rsid w:val="00484768"/>
    <w:rsid w:val="0048487C"/>
    <w:rsid w:val="00484CC4"/>
    <w:rsid w:val="004851DE"/>
    <w:rsid w:val="0048618E"/>
    <w:rsid w:val="00486476"/>
    <w:rsid w:val="004869D6"/>
    <w:rsid w:val="004869FC"/>
    <w:rsid w:val="00486A19"/>
    <w:rsid w:val="00486CFE"/>
    <w:rsid w:val="0048786C"/>
    <w:rsid w:val="0048798C"/>
    <w:rsid w:val="00487BDE"/>
    <w:rsid w:val="00490400"/>
    <w:rsid w:val="00490672"/>
    <w:rsid w:val="00490D21"/>
    <w:rsid w:val="00491384"/>
    <w:rsid w:val="00491BE1"/>
    <w:rsid w:val="004929F7"/>
    <w:rsid w:val="00492CA2"/>
    <w:rsid w:val="00492DCD"/>
    <w:rsid w:val="004936AD"/>
    <w:rsid w:val="00493B3D"/>
    <w:rsid w:val="00493B89"/>
    <w:rsid w:val="00493D4D"/>
    <w:rsid w:val="00493FAF"/>
    <w:rsid w:val="0049436C"/>
    <w:rsid w:val="004944BE"/>
    <w:rsid w:val="004945EE"/>
    <w:rsid w:val="00494728"/>
    <w:rsid w:val="00494884"/>
    <w:rsid w:val="0049488C"/>
    <w:rsid w:val="00494907"/>
    <w:rsid w:val="00494987"/>
    <w:rsid w:val="00494F63"/>
    <w:rsid w:val="00495EE7"/>
    <w:rsid w:val="0049682D"/>
    <w:rsid w:val="00496919"/>
    <w:rsid w:val="00497723"/>
    <w:rsid w:val="004A100D"/>
    <w:rsid w:val="004A17BE"/>
    <w:rsid w:val="004A1C5B"/>
    <w:rsid w:val="004A205E"/>
    <w:rsid w:val="004A2765"/>
    <w:rsid w:val="004A33CA"/>
    <w:rsid w:val="004A3A7F"/>
    <w:rsid w:val="004A3DA1"/>
    <w:rsid w:val="004A480B"/>
    <w:rsid w:val="004A4BBF"/>
    <w:rsid w:val="004A4E2E"/>
    <w:rsid w:val="004A5121"/>
    <w:rsid w:val="004A54FB"/>
    <w:rsid w:val="004A6999"/>
    <w:rsid w:val="004A6BD2"/>
    <w:rsid w:val="004A715D"/>
    <w:rsid w:val="004A72A6"/>
    <w:rsid w:val="004A7631"/>
    <w:rsid w:val="004A7713"/>
    <w:rsid w:val="004A7905"/>
    <w:rsid w:val="004A796E"/>
    <w:rsid w:val="004A7F05"/>
    <w:rsid w:val="004A7F0A"/>
    <w:rsid w:val="004B0687"/>
    <w:rsid w:val="004B13A9"/>
    <w:rsid w:val="004B18C6"/>
    <w:rsid w:val="004B2251"/>
    <w:rsid w:val="004B251E"/>
    <w:rsid w:val="004B3478"/>
    <w:rsid w:val="004B36DC"/>
    <w:rsid w:val="004B39BC"/>
    <w:rsid w:val="004B39E0"/>
    <w:rsid w:val="004B3B61"/>
    <w:rsid w:val="004B4309"/>
    <w:rsid w:val="004B4331"/>
    <w:rsid w:val="004B4385"/>
    <w:rsid w:val="004B50BD"/>
    <w:rsid w:val="004B541C"/>
    <w:rsid w:val="004B5868"/>
    <w:rsid w:val="004B65FC"/>
    <w:rsid w:val="004B683E"/>
    <w:rsid w:val="004B6D3D"/>
    <w:rsid w:val="004B6F38"/>
    <w:rsid w:val="004B7448"/>
    <w:rsid w:val="004B761B"/>
    <w:rsid w:val="004B779D"/>
    <w:rsid w:val="004C0007"/>
    <w:rsid w:val="004C039B"/>
    <w:rsid w:val="004C03D8"/>
    <w:rsid w:val="004C0575"/>
    <w:rsid w:val="004C095A"/>
    <w:rsid w:val="004C0A16"/>
    <w:rsid w:val="004C0B9E"/>
    <w:rsid w:val="004C0E63"/>
    <w:rsid w:val="004C0F12"/>
    <w:rsid w:val="004C1356"/>
    <w:rsid w:val="004C146D"/>
    <w:rsid w:val="004C1647"/>
    <w:rsid w:val="004C18D5"/>
    <w:rsid w:val="004C1CB4"/>
    <w:rsid w:val="004C1D97"/>
    <w:rsid w:val="004C1EB9"/>
    <w:rsid w:val="004C1F0A"/>
    <w:rsid w:val="004C23C5"/>
    <w:rsid w:val="004C2895"/>
    <w:rsid w:val="004C3878"/>
    <w:rsid w:val="004C3E62"/>
    <w:rsid w:val="004C42CA"/>
    <w:rsid w:val="004C4432"/>
    <w:rsid w:val="004C470E"/>
    <w:rsid w:val="004C4BB1"/>
    <w:rsid w:val="004C4E7B"/>
    <w:rsid w:val="004C52C3"/>
    <w:rsid w:val="004C54FF"/>
    <w:rsid w:val="004C7048"/>
    <w:rsid w:val="004C7C32"/>
    <w:rsid w:val="004C7D33"/>
    <w:rsid w:val="004C7E60"/>
    <w:rsid w:val="004D07A0"/>
    <w:rsid w:val="004D0CB0"/>
    <w:rsid w:val="004D1163"/>
    <w:rsid w:val="004D1299"/>
    <w:rsid w:val="004D1BEB"/>
    <w:rsid w:val="004D25DE"/>
    <w:rsid w:val="004D265C"/>
    <w:rsid w:val="004D2B7F"/>
    <w:rsid w:val="004D2ED1"/>
    <w:rsid w:val="004D301F"/>
    <w:rsid w:val="004D3408"/>
    <w:rsid w:val="004D3C4F"/>
    <w:rsid w:val="004D3ECD"/>
    <w:rsid w:val="004D51FE"/>
    <w:rsid w:val="004D5611"/>
    <w:rsid w:val="004D5E03"/>
    <w:rsid w:val="004D67D3"/>
    <w:rsid w:val="004D68F5"/>
    <w:rsid w:val="004D6A32"/>
    <w:rsid w:val="004D6E5F"/>
    <w:rsid w:val="004D7302"/>
    <w:rsid w:val="004E0197"/>
    <w:rsid w:val="004E03CA"/>
    <w:rsid w:val="004E071D"/>
    <w:rsid w:val="004E099A"/>
    <w:rsid w:val="004E1098"/>
    <w:rsid w:val="004E1235"/>
    <w:rsid w:val="004E1483"/>
    <w:rsid w:val="004E1680"/>
    <w:rsid w:val="004E1CB8"/>
    <w:rsid w:val="004E26FF"/>
    <w:rsid w:val="004E3278"/>
    <w:rsid w:val="004E39DB"/>
    <w:rsid w:val="004E4E47"/>
    <w:rsid w:val="004E527F"/>
    <w:rsid w:val="004E5F09"/>
    <w:rsid w:val="004E651B"/>
    <w:rsid w:val="004E65DD"/>
    <w:rsid w:val="004E6C60"/>
    <w:rsid w:val="004E73A6"/>
    <w:rsid w:val="004E748D"/>
    <w:rsid w:val="004E7666"/>
    <w:rsid w:val="004E7DBE"/>
    <w:rsid w:val="004F0B30"/>
    <w:rsid w:val="004F0DB1"/>
    <w:rsid w:val="004F0DBF"/>
    <w:rsid w:val="004F1086"/>
    <w:rsid w:val="004F222F"/>
    <w:rsid w:val="004F26AE"/>
    <w:rsid w:val="004F2B4D"/>
    <w:rsid w:val="004F2D49"/>
    <w:rsid w:val="004F362E"/>
    <w:rsid w:val="004F3B1B"/>
    <w:rsid w:val="004F3DB3"/>
    <w:rsid w:val="004F43BE"/>
    <w:rsid w:val="004F4C97"/>
    <w:rsid w:val="004F4CEC"/>
    <w:rsid w:val="004F5BF4"/>
    <w:rsid w:val="004F6DCC"/>
    <w:rsid w:val="004F6EEB"/>
    <w:rsid w:val="004F7374"/>
    <w:rsid w:val="004F7709"/>
    <w:rsid w:val="004F78CE"/>
    <w:rsid w:val="004F7BD7"/>
    <w:rsid w:val="004F7D0F"/>
    <w:rsid w:val="004F7FAA"/>
    <w:rsid w:val="00500111"/>
    <w:rsid w:val="00500551"/>
    <w:rsid w:val="00500557"/>
    <w:rsid w:val="00500FA6"/>
    <w:rsid w:val="00501372"/>
    <w:rsid w:val="005013FB"/>
    <w:rsid w:val="00502931"/>
    <w:rsid w:val="00502A03"/>
    <w:rsid w:val="00502B58"/>
    <w:rsid w:val="005032D4"/>
    <w:rsid w:val="00503C58"/>
    <w:rsid w:val="00504157"/>
    <w:rsid w:val="005041BD"/>
    <w:rsid w:val="00504405"/>
    <w:rsid w:val="005044DC"/>
    <w:rsid w:val="00504B8C"/>
    <w:rsid w:val="00504D57"/>
    <w:rsid w:val="00504DA5"/>
    <w:rsid w:val="00506725"/>
    <w:rsid w:val="005071FF"/>
    <w:rsid w:val="005102AF"/>
    <w:rsid w:val="0051074E"/>
    <w:rsid w:val="005108BB"/>
    <w:rsid w:val="00510973"/>
    <w:rsid w:val="00510DD1"/>
    <w:rsid w:val="00511001"/>
    <w:rsid w:val="0051102D"/>
    <w:rsid w:val="005112DC"/>
    <w:rsid w:val="005117C6"/>
    <w:rsid w:val="00511D2D"/>
    <w:rsid w:val="005129C0"/>
    <w:rsid w:val="005130E0"/>
    <w:rsid w:val="0051317E"/>
    <w:rsid w:val="005136A9"/>
    <w:rsid w:val="005136C6"/>
    <w:rsid w:val="00513785"/>
    <w:rsid w:val="00513992"/>
    <w:rsid w:val="00513FEC"/>
    <w:rsid w:val="005141BD"/>
    <w:rsid w:val="00515E23"/>
    <w:rsid w:val="005166A1"/>
    <w:rsid w:val="00516905"/>
    <w:rsid w:val="00516942"/>
    <w:rsid w:val="00516D61"/>
    <w:rsid w:val="00517386"/>
    <w:rsid w:val="00517394"/>
    <w:rsid w:val="005174C6"/>
    <w:rsid w:val="00517D6D"/>
    <w:rsid w:val="005205AC"/>
    <w:rsid w:val="005209BD"/>
    <w:rsid w:val="00520A2E"/>
    <w:rsid w:val="00520B52"/>
    <w:rsid w:val="00521121"/>
    <w:rsid w:val="0052116B"/>
    <w:rsid w:val="005215A2"/>
    <w:rsid w:val="0052173B"/>
    <w:rsid w:val="00521BAA"/>
    <w:rsid w:val="005228AA"/>
    <w:rsid w:val="005228B9"/>
    <w:rsid w:val="005230AA"/>
    <w:rsid w:val="005234C5"/>
    <w:rsid w:val="00523CFE"/>
    <w:rsid w:val="00523F69"/>
    <w:rsid w:val="00524204"/>
    <w:rsid w:val="0052432B"/>
    <w:rsid w:val="00524584"/>
    <w:rsid w:val="00524D30"/>
    <w:rsid w:val="00524E96"/>
    <w:rsid w:val="005252AF"/>
    <w:rsid w:val="005252B9"/>
    <w:rsid w:val="005260A2"/>
    <w:rsid w:val="00526978"/>
    <w:rsid w:val="00526BB7"/>
    <w:rsid w:val="0052718F"/>
    <w:rsid w:val="00527C8E"/>
    <w:rsid w:val="00527CD3"/>
    <w:rsid w:val="00527D73"/>
    <w:rsid w:val="005300A2"/>
    <w:rsid w:val="00530116"/>
    <w:rsid w:val="00530143"/>
    <w:rsid w:val="00530502"/>
    <w:rsid w:val="0053188E"/>
    <w:rsid w:val="005319EF"/>
    <w:rsid w:val="00531C1A"/>
    <w:rsid w:val="00531F97"/>
    <w:rsid w:val="00532CB3"/>
    <w:rsid w:val="005348A4"/>
    <w:rsid w:val="0053497B"/>
    <w:rsid w:val="005351F9"/>
    <w:rsid w:val="0053550A"/>
    <w:rsid w:val="005358B7"/>
    <w:rsid w:val="00535E63"/>
    <w:rsid w:val="005361AB"/>
    <w:rsid w:val="005376CD"/>
    <w:rsid w:val="0053793C"/>
    <w:rsid w:val="00537A61"/>
    <w:rsid w:val="00537BC2"/>
    <w:rsid w:val="005414FF"/>
    <w:rsid w:val="005415C3"/>
    <w:rsid w:val="0054190C"/>
    <w:rsid w:val="00541BE0"/>
    <w:rsid w:val="00541D8D"/>
    <w:rsid w:val="00542B91"/>
    <w:rsid w:val="00542BB6"/>
    <w:rsid w:val="00542E53"/>
    <w:rsid w:val="00543CF6"/>
    <w:rsid w:val="00543F7F"/>
    <w:rsid w:val="00544152"/>
    <w:rsid w:val="00544206"/>
    <w:rsid w:val="005447DE"/>
    <w:rsid w:val="00544916"/>
    <w:rsid w:val="005453D5"/>
    <w:rsid w:val="0054543D"/>
    <w:rsid w:val="005454A8"/>
    <w:rsid w:val="005457C7"/>
    <w:rsid w:val="00545879"/>
    <w:rsid w:val="00545BF3"/>
    <w:rsid w:val="00545FC2"/>
    <w:rsid w:val="005464B8"/>
    <w:rsid w:val="00546636"/>
    <w:rsid w:val="0054681E"/>
    <w:rsid w:val="0054741F"/>
    <w:rsid w:val="0054757B"/>
    <w:rsid w:val="005478F0"/>
    <w:rsid w:val="00547AAA"/>
    <w:rsid w:val="005501BB"/>
    <w:rsid w:val="0055067F"/>
    <w:rsid w:val="005509E5"/>
    <w:rsid w:val="00550AB8"/>
    <w:rsid w:val="00550BD0"/>
    <w:rsid w:val="00550C15"/>
    <w:rsid w:val="00550E44"/>
    <w:rsid w:val="005512AE"/>
    <w:rsid w:val="005518E4"/>
    <w:rsid w:val="00551C2D"/>
    <w:rsid w:val="00551EFC"/>
    <w:rsid w:val="00551F3B"/>
    <w:rsid w:val="00551FE1"/>
    <w:rsid w:val="005520C3"/>
    <w:rsid w:val="00552690"/>
    <w:rsid w:val="005534BD"/>
    <w:rsid w:val="00553968"/>
    <w:rsid w:val="005539E8"/>
    <w:rsid w:val="00553F4B"/>
    <w:rsid w:val="00554470"/>
    <w:rsid w:val="00554899"/>
    <w:rsid w:val="00554A70"/>
    <w:rsid w:val="00554AD6"/>
    <w:rsid w:val="00554C25"/>
    <w:rsid w:val="0055523B"/>
    <w:rsid w:val="00555B2F"/>
    <w:rsid w:val="00555B5E"/>
    <w:rsid w:val="0055673E"/>
    <w:rsid w:val="00556863"/>
    <w:rsid w:val="005572EC"/>
    <w:rsid w:val="005573BF"/>
    <w:rsid w:val="0056037D"/>
    <w:rsid w:val="00561433"/>
    <w:rsid w:val="0056172B"/>
    <w:rsid w:val="00561778"/>
    <w:rsid w:val="005618F2"/>
    <w:rsid w:val="00562661"/>
    <w:rsid w:val="00562944"/>
    <w:rsid w:val="00562F2B"/>
    <w:rsid w:val="0056366A"/>
    <w:rsid w:val="00563A55"/>
    <w:rsid w:val="0056465D"/>
    <w:rsid w:val="00564A07"/>
    <w:rsid w:val="00564C32"/>
    <w:rsid w:val="005654C1"/>
    <w:rsid w:val="00565AAA"/>
    <w:rsid w:val="005662D6"/>
    <w:rsid w:val="0056643B"/>
    <w:rsid w:val="00566885"/>
    <w:rsid w:val="005700A1"/>
    <w:rsid w:val="00570A46"/>
    <w:rsid w:val="0057215A"/>
    <w:rsid w:val="005722F0"/>
    <w:rsid w:val="00572406"/>
    <w:rsid w:val="00572B0A"/>
    <w:rsid w:val="00572ED0"/>
    <w:rsid w:val="005737D6"/>
    <w:rsid w:val="00573D2F"/>
    <w:rsid w:val="00574596"/>
    <w:rsid w:val="00574E66"/>
    <w:rsid w:val="00575AC3"/>
    <w:rsid w:val="00575B85"/>
    <w:rsid w:val="00575BBE"/>
    <w:rsid w:val="00576C51"/>
    <w:rsid w:val="00576CB5"/>
    <w:rsid w:val="00576D5C"/>
    <w:rsid w:val="00577ECE"/>
    <w:rsid w:val="005809D3"/>
    <w:rsid w:val="00580A87"/>
    <w:rsid w:val="00581194"/>
    <w:rsid w:val="00581230"/>
    <w:rsid w:val="0058143F"/>
    <w:rsid w:val="00581D11"/>
    <w:rsid w:val="00582343"/>
    <w:rsid w:val="005823C0"/>
    <w:rsid w:val="00582727"/>
    <w:rsid w:val="00582FD5"/>
    <w:rsid w:val="00583B55"/>
    <w:rsid w:val="00584182"/>
    <w:rsid w:val="0058452B"/>
    <w:rsid w:val="00585A26"/>
    <w:rsid w:val="005863C0"/>
    <w:rsid w:val="00586432"/>
    <w:rsid w:val="00586901"/>
    <w:rsid w:val="00586A37"/>
    <w:rsid w:val="00586FC0"/>
    <w:rsid w:val="00587309"/>
    <w:rsid w:val="00590065"/>
    <w:rsid w:val="005902E7"/>
    <w:rsid w:val="0059043E"/>
    <w:rsid w:val="005906A5"/>
    <w:rsid w:val="0059096F"/>
    <w:rsid w:val="00590B10"/>
    <w:rsid w:val="00590E4C"/>
    <w:rsid w:val="005917C2"/>
    <w:rsid w:val="005920EE"/>
    <w:rsid w:val="00593054"/>
    <w:rsid w:val="005934B8"/>
    <w:rsid w:val="00593856"/>
    <w:rsid w:val="00593FF6"/>
    <w:rsid w:val="00594C26"/>
    <w:rsid w:val="00594E76"/>
    <w:rsid w:val="00595DE9"/>
    <w:rsid w:val="0059613E"/>
    <w:rsid w:val="0059630E"/>
    <w:rsid w:val="00596654"/>
    <w:rsid w:val="00596F9E"/>
    <w:rsid w:val="0059733C"/>
    <w:rsid w:val="005977F7"/>
    <w:rsid w:val="00597A3D"/>
    <w:rsid w:val="005A0F35"/>
    <w:rsid w:val="005A0F47"/>
    <w:rsid w:val="005A1FA0"/>
    <w:rsid w:val="005A2476"/>
    <w:rsid w:val="005A2754"/>
    <w:rsid w:val="005A2915"/>
    <w:rsid w:val="005A335B"/>
    <w:rsid w:val="005A376D"/>
    <w:rsid w:val="005A4733"/>
    <w:rsid w:val="005A51D9"/>
    <w:rsid w:val="005A5714"/>
    <w:rsid w:val="005A648D"/>
    <w:rsid w:val="005A6E47"/>
    <w:rsid w:val="005A78A2"/>
    <w:rsid w:val="005A7F2D"/>
    <w:rsid w:val="005B0070"/>
    <w:rsid w:val="005B0133"/>
    <w:rsid w:val="005B07AA"/>
    <w:rsid w:val="005B0FF9"/>
    <w:rsid w:val="005B1891"/>
    <w:rsid w:val="005B2135"/>
    <w:rsid w:val="005B2201"/>
    <w:rsid w:val="005B29EA"/>
    <w:rsid w:val="005B2BBF"/>
    <w:rsid w:val="005B3372"/>
    <w:rsid w:val="005B34C5"/>
    <w:rsid w:val="005B3D37"/>
    <w:rsid w:val="005B437C"/>
    <w:rsid w:val="005B4754"/>
    <w:rsid w:val="005B481F"/>
    <w:rsid w:val="005B49AA"/>
    <w:rsid w:val="005B5007"/>
    <w:rsid w:val="005B54D8"/>
    <w:rsid w:val="005B565F"/>
    <w:rsid w:val="005B5D0D"/>
    <w:rsid w:val="005B626B"/>
    <w:rsid w:val="005B6471"/>
    <w:rsid w:val="005B6598"/>
    <w:rsid w:val="005B7298"/>
    <w:rsid w:val="005B72BE"/>
    <w:rsid w:val="005B77D9"/>
    <w:rsid w:val="005C0621"/>
    <w:rsid w:val="005C1513"/>
    <w:rsid w:val="005C1598"/>
    <w:rsid w:val="005C2CE2"/>
    <w:rsid w:val="005C2F19"/>
    <w:rsid w:val="005C32A7"/>
    <w:rsid w:val="005C33C0"/>
    <w:rsid w:val="005C3525"/>
    <w:rsid w:val="005C3D6F"/>
    <w:rsid w:val="005C41EE"/>
    <w:rsid w:val="005C43A2"/>
    <w:rsid w:val="005C448D"/>
    <w:rsid w:val="005C45CC"/>
    <w:rsid w:val="005C47A4"/>
    <w:rsid w:val="005C4EC6"/>
    <w:rsid w:val="005C50D0"/>
    <w:rsid w:val="005C5499"/>
    <w:rsid w:val="005C6EEF"/>
    <w:rsid w:val="005C76FF"/>
    <w:rsid w:val="005C7817"/>
    <w:rsid w:val="005C7AFE"/>
    <w:rsid w:val="005D07F3"/>
    <w:rsid w:val="005D1618"/>
    <w:rsid w:val="005D1D81"/>
    <w:rsid w:val="005D1DBC"/>
    <w:rsid w:val="005D1DC4"/>
    <w:rsid w:val="005D241E"/>
    <w:rsid w:val="005D2500"/>
    <w:rsid w:val="005D25CA"/>
    <w:rsid w:val="005D2B56"/>
    <w:rsid w:val="005D2F84"/>
    <w:rsid w:val="005D3257"/>
    <w:rsid w:val="005D397D"/>
    <w:rsid w:val="005D3A6F"/>
    <w:rsid w:val="005D3AF4"/>
    <w:rsid w:val="005D3F08"/>
    <w:rsid w:val="005D4659"/>
    <w:rsid w:val="005D513E"/>
    <w:rsid w:val="005D52AA"/>
    <w:rsid w:val="005D5647"/>
    <w:rsid w:val="005D61C8"/>
    <w:rsid w:val="005D7239"/>
    <w:rsid w:val="005D74E1"/>
    <w:rsid w:val="005D78DA"/>
    <w:rsid w:val="005D7C2C"/>
    <w:rsid w:val="005D7F1F"/>
    <w:rsid w:val="005E0DDA"/>
    <w:rsid w:val="005E0E23"/>
    <w:rsid w:val="005E2074"/>
    <w:rsid w:val="005E28FD"/>
    <w:rsid w:val="005E3981"/>
    <w:rsid w:val="005E3EB9"/>
    <w:rsid w:val="005E3FB9"/>
    <w:rsid w:val="005E41A2"/>
    <w:rsid w:val="005E4283"/>
    <w:rsid w:val="005E44D4"/>
    <w:rsid w:val="005E5B03"/>
    <w:rsid w:val="005E5DE3"/>
    <w:rsid w:val="005E6AE2"/>
    <w:rsid w:val="005E6D27"/>
    <w:rsid w:val="005E7DA3"/>
    <w:rsid w:val="005E7FC6"/>
    <w:rsid w:val="005F01CC"/>
    <w:rsid w:val="005F055E"/>
    <w:rsid w:val="005F0AEE"/>
    <w:rsid w:val="005F0E59"/>
    <w:rsid w:val="005F117C"/>
    <w:rsid w:val="005F1494"/>
    <w:rsid w:val="005F1600"/>
    <w:rsid w:val="005F1CD6"/>
    <w:rsid w:val="005F2529"/>
    <w:rsid w:val="005F292D"/>
    <w:rsid w:val="005F2987"/>
    <w:rsid w:val="005F2A5C"/>
    <w:rsid w:val="005F2E93"/>
    <w:rsid w:val="005F2F66"/>
    <w:rsid w:val="005F3A35"/>
    <w:rsid w:val="005F3B87"/>
    <w:rsid w:val="005F43EC"/>
    <w:rsid w:val="005F4BF1"/>
    <w:rsid w:val="005F55D7"/>
    <w:rsid w:val="005F5A49"/>
    <w:rsid w:val="005F5DB6"/>
    <w:rsid w:val="005F72CC"/>
    <w:rsid w:val="005F793B"/>
    <w:rsid w:val="005F7A03"/>
    <w:rsid w:val="006000A5"/>
    <w:rsid w:val="00601A37"/>
    <w:rsid w:val="006033B5"/>
    <w:rsid w:val="0060344C"/>
    <w:rsid w:val="00603503"/>
    <w:rsid w:val="00604362"/>
    <w:rsid w:val="006045B3"/>
    <w:rsid w:val="00604DC9"/>
    <w:rsid w:val="0060539B"/>
    <w:rsid w:val="006054E5"/>
    <w:rsid w:val="0060551A"/>
    <w:rsid w:val="00605521"/>
    <w:rsid w:val="00605FFF"/>
    <w:rsid w:val="00606339"/>
    <w:rsid w:val="00607398"/>
    <w:rsid w:val="006079A0"/>
    <w:rsid w:val="006079BF"/>
    <w:rsid w:val="00607BA4"/>
    <w:rsid w:val="00607FA2"/>
    <w:rsid w:val="00610EDE"/>
    <w:rsid w:val="00611096"/>
    <w:rsid w:val="0061110C"/>
    <w:rsid w:val="0061131D"/>
    <w:rsid w:val="00611684"/>
    <w:rsid w:val="00611A1D"/>
    <w:rsid w:val="00612E1F"/>
    <w:rsid w:val="006132C4"/>
    <w:rsid w:val="00613B8A"/>
    <w:rsid w:val="00613C04"/>
    <w:rsid w:val="00614248"/>
    <w:rsid w:val="006145D0"/>
    <w:rsid w:val="00614B48"/>
    <w:rsid w:val="00614B4F"/>
    <w:rsid w:val="006155E2"/>
    <w:rsid w:val="00615859"/>
    <w:rsid w:val="00615E65"/>
    <w:rsid w:val="006167FF"/>
    <w:rsid w:val="00616845"/>
    <w:rsid w:val="00616A0A"/>
    <w:rsid w:val="00616C76"/>
    <w:rsid w:val="00617182"/>
    <w:rsid w:val="00617298"/>
    <w:rsid w:val="006177AC"/>
    <w:rsid w:val="00617A4E"/>
    <w:rsid w:val="00617A66"/>
    <w:rsid w:val="00617D0F"/>
    <w:rsid w:val="00620071"/>
    <w:rsid w:val="0062043A"/>
    <w:rsid w:val="0062095D"/>
    <w:rsid w:val="00620C0D"/>
    <w:rsid w:val="006218C9"/>
    <w:rsid w:val="00621C04"/>
    <w:rsid w:val="00622141"/>
    <w:rsid w:val="006223D0"/>
    <w:rsid w:val="006228E4"/>
    <w:rsid w:val="00623124"/>
    <w:rsid w:val="0062315D"/>
    <w:rsid w:val="0062316D"/>
    <w:rsid w:val="006236A3"/>
    <w:rsid w:val="00623B78"/>
    <w:rsid w:val="00624C8E"/>
    <w:rsid w:val="0062502A"/>
    <w:rsid w:val="00625959"/>
    <w:rsid w:val="006271E8"/>
    <w:rsid w:val="00627A1E"/>
    <w:rsid w:val="00630ACE"/>
    <w:rsid w:val="0063113A"/>
    <w:rsid w:val="0063117C"/>
    <w:rsid w:val="006312CB"/>
    <w:rsid w:val="00631301"/>
    <w:rsid w:val="006319C0"/>
    <w:rsid w:val="00631BC9"/>
    <w:rsid w:val="00631C27"/>
    <w:rsid w:val="00631C9F"/>
    <w:rsid w:val="00632207"/>
    <w:rsid w:val="00632F8B"/>
    <w:rsid w:val="0063320E"/>
    <w:rsid w:val="00633DDF"/>
    <w:rsid w:val="00633E4F"/>
    <w:rsid w:val="0063464F"/>
    <w:rsid w:val="0063471D"/>
    <w:rsid w:val="00634A28"/>
    <w:rsid w:val="006353C8"/>
    <w:rsid w:val="0063595C"/>
    <w:rsid w:val="00636336"/>
    <w:rsid w:val="00636703"/>
    <w:rsid w:val="0063671B"/>
    <w:rsid w:val="00637121"/>
    <w:rsid w:val="00637253"/>
    <w:rsid w:val="006372B9"/>
    <w:rsid w:val="006374F9"/>
    <w:rsid w:val="00637C1C"/>
    <w:rsid w:val="00640064"/>
    <w:rsid w:val="00640300"/>
    <w:rsid w:val="0064083C"/>
    <w:rsid w:val="00640DC9"/>
    <w:rsid w:val="00641229"/>
    <w:rsid w:val="00641685"/>
    <w:rsid w:val="00641EA4"/>
    <w:rsid w:val="00642173"/>
    <w:rsid w:val="00642186"/>
    <w:rsid w:val="006428AE"/>
    <w:rsid w:val="00642D06"/>
    <w:rsid w:val="00642FEE"/>
    <w:rsid w:val="00643669"/>
    <w:rsid w:val="00643874"/>
    <w:rsid w:val="006442A8"/>
    <w:rsid w:val="006446A2"/>
    <w:rsid w:val="006446B9"/>
    <w:rsid w:val="00644A16"/>
    <w:rsid w:val="00644EF0"/>
    <w:rsid w:val="006464D7"/>
    <w:rsid w:val="006466C8"/>
    <w:rsid w:val="0064717D"/>
    <w:rsid w:val="00647FBF"/>
    <w:rsid w:val="0065060C"/>
    <w:rsid w:val="006508A1"/>
    <w:rsid w:val="00651A10"/>
    <w:rsid w:val="00652CDF"/>
    <w:rsid w:val="00652FDC"/>
    <w:rsid w:val="006531FA"/>
    <w:rsid w:val="0065372B"/>
    <w:rsid w:val="00653889"/>
    <w:rsid w:val="00654861"/>
    <w:rsid w:val="0065486E"/>
    <w:rsid w:val="00655479"/>
    <w:rsid w:val="0065586A"/>
    <w:rsid w:val="00656198"/>
    <w:rsid w:val="006566CD"/>
    <w:rsid w:val="00656955"/>
    <w:rsid w:val="00656A8F"/>
    <w:rsid w:val="00657394"/>
    <w:rsid w:val="006578C9"/>
    <w:rsid w:val="0066044F"/>
    <w:rsid w:val="00660B6F"/>
    <w:rsid w:val="006610E3"/>
    <w:rsid w:val="006617BC"/>
    <w:rsid w:val="00661B09"/>
    <w:rsid w:val="00661F16"/>
    <w:rsid w:val="00662EE5"/>
    <w:rsid w:val="00662FFD"/>
    <w:rsid w:val="00663CB8"/>
    <w:rsid w:val="00663D55"/>
    <w:rsid w:val="006644E0"/>
    <w:rsid w:val="006646C9"/>
    <w:rsid w:val="00664D82"/>
    <w:rsid w:val="00664FF9"/>
    <w:rsid w:val="00665120"/>
    <w:rsid w:val="00666120"/>
    <w:rsid w:val="006663C9"/>
    <w:rsid w:val="00666759"/>
    <w:rsid w:val="0066737A"/>
    <w:rsid w:val="0066754F"/>
    <w:rsid w:val="006675E6"/>
    <w:rsid w:val="00667708"/>
    <w:rsid w:val="0066780F"/>
    <w:rsid w:val="00667CE0"/>
    <w:rsid w:val="00670497"/>
    <w:rsid w:val="006707AF"/>
    <w:rsid w:val="0067190F"/>
    <w:rsid w:val="00671B6C"/>
    <w:rsid w:val="00671D1E"/>
    <w:rsid w:val="00672567"/>
    <w:rsid w:val="006725AB"/>
    <w:rsid w:val="00672CE4"/>
    <w:rsid w:val="00673088"/>
    <w:rsid w:val="006731FA"/>
    <w:rsid w:val="006735AB"/>
    <w:rsid w:val="006735FD"/>
    <w:rsid w:val="0067364F"/>
    <w:rsid w:val="00673AE0"/>
    <w:rsid w:val="00673B24"/>
    <w:rsid w:val="00673CA0"/>
    <w:rsid w:val="00674894"/>
    <w:rsid w:val="00674932"/>
    <w:rsid w:val="00675636"/>
    <w:rsid w:val="0067599E"/>
    <w:rsid w:val="00675ADE"/>
    <w:rsid w:val="0067681B"/>
    <w:rsid w:val="00676E93"/>
    <w:rsid w:val="00677154"/>
    <w:rsid w:val="00677418"/>
    <w:rsid w:val="006776C5"/>
    <w:rsid w:val="0067779E"/>
    <w:rsid w:val="006778EB"/>
    <w:rsid w:val="006779F1"/>
    <w:rsid w:val="00677B80"/>
    <w:rsid w:val="00677EB2"/>
    <w:rsid w:val="00680B79"/>
    <w:rsid w:val="00680C0F"/>
    <w:rsid w:val="00680C41"/>
    <w:rsid w:val="00680E16"/>
    <w:rsid w:val="00680EEE"/>
    <w:rsid w:val="00680F9D"/>
    <w:rsid w:val="00681A30"/>
    <w:rsid w:val="00681E24"/>
    <w:rsid w:val="00682457"/>
    <w:rsid w:val="00682B6A"/>
    <w:rsid w:val="0068323F"/>
    <w:rsid w:val="0068344B"/>
    <w:rsid w:val="00683A3A"/>
    <w:rsid w:val="00683ADC"/>
    <w:rsid w:val="006844A2"/>
    <w:rsid w:val="006846F3"/>
    <w:rsid w:val="006847DA"/>
    <w:rsid w:val="006848CE"/>
    <w:rsid w:val="00685595"/>
    <w:rsid w:val="00685614"/>
    <w:rsid w:val="006856F9"/>
    <w:rsid w:val="00685992"/>
    <w:rsid w:val="00685A4C"/>
    <w:rsid w:val="006863EA"/>
    <w:rsid w:val="00686511"/>
    <w:rsid w:val="006866B0"/>
    <w:rsid w:val="00686E60"/>
    <w:rsid w:val="00687AF1"/>
    <w:rsid w:val="00687E94"/>
    <w:rsid w:val="006902BC"/>
    <w:rsid w:val="00690512"/>
    <w:rsid w:val="00690C71"/>
    <w:rsid w:val="006912C3"/>
    <w:rsid w:val="00691711"/>
    <w:rsid w:val="006918A2"/>
    <w:rsid w:val="006918B5"/>
    <w:rsid w:val="006944D6"/>
    <w:rsid w:val="00694615"/>
    <w:rsid w:val="006948B3"/>
    <w:rsid w:val="00695021"/>
    <w:rsid w:val="006950EC"/>
    <w:rsid w:val="006952B6"/>
    <w:rsid w:val="006953C0"/>
    <w:rsid w:val="006953C1"/>
    <w:rsid w:val="00695577"/>
    <w:rsid w:val="00696003"/>
    <w:rsid w:val="0069629E"/>
    <w:rsid w:val="00697343"/>
    <w:rsid w:val="006A0409"/>
    <w:rsid w:val="006A0565"/>
    <w:rsid w:val="006A0AF0"/>
    <w:rsid w:val="006A0E29"/>
    <w:rsid w:val="006A11D9"/>
    <w:rsid w:val="006A21D1"/>
    <w:rsid w:val="006A262F"/>
    <w:rsid w:val="006A2645"/>
    <w:rsid w:val="006A275C"/>
    <w:rsid w:val="006A2C2D"/>
    <w:rsid w:val="006A3AC0"/>
    <w:rsid w:val="006A3DE9"/>
    <w:rsid w:val="006A3E5B"/>
    <w:rsid w:val="006A4287"/>
    <w:rsid w:val="006A4342"/>
    <w:rsid w:val="006A4B77"/>
    <w:rsid w:val="006A57F9"/>
    <w:rsid w:val="006A58C2"/>
    <w:rsid w:val="006A6718"/>
    <w:rsid w:val="006A6777"/>
    <w:rsid w:val="006A6C3B"/>
    <w:rsid w:val="006A6CCB"/>
    <w:rsid w:val="006A7634"/>
    <w:rsid w:val="006A7695"/>
    <w:rsid w:val="006A7721"/>
    <w:rsid w:val="006A7C63"/>
    <w:rsid w:val="006B01F5"/>
    <w:rsid w:val="006B089F"/>
    <w:rsid w:val="006B09B0"/>
    <w:rsid w:val="006B1049"/>
    <w:rsid w:val="006B1133"/>
    <w:rsid w:val="006B1825"/>
    <w:rsid w:val="006B1C22"/>
    <w:rsid w:val="006B2772"/>
    <w:rsid w:val="006B2E76"/>
    <w:rsid w:val="006B42F2"/>
    <w:rsid w:val="006B4387"/>
    <w:rsid w:val="006B48DB"/>
    <w:rsid w:val="006B48F8"/>
    <w:rsid w:val="006B4BDA"/>
    <w:rsid w:val="006B4F83"/>
    <w:rsid w:val="006B598A"/>
    <w:rsid w:val="006B5F97"/>
    <w:rsid w:val="006B6457"/>
    <w:rsid w:val="006B68F0"/>
    <w:rsid w:val="006B70A6"/>
    <w:rsid w:val="006B748A"/>
    <w:rsid w:val="006B7D62"/>
    <w:rsid w:val="006C00BF"/>
    <w:rsid w:val="006C01E9"/>
    <w:rsid w:val="006C0605"/>
    <w:rsid w:val="006C08EA"/>
    <w:rsid w:val="006C1459"/>
    <w:rsid w:val="006C15FB"/>
    <w:rsid w:val="006C1A49"/>
    <w:rsid w:val="006C1B4E"/>
    <w:rsid w:val="006C2243"/>
    <w:rsid w:val="006C3C48"/>
    <w:rsid w:val="006C3CA6"/>
    <w:rsid w:val="006C3EC7"/>
    <w:rsid w:val="006C4049"/>
    <w:rsid w:val="006C4856"/>
    <w:rsid w:val="006C511A"/>
    <w:rsid w:val="006C52D1"/>
    <w:rsid w:val="006C5549"/>
    <w:rsid w:val="006C6050"/>
    <w:rsid w:val="006C7C84"/>
    <w:rsid w:val="006C7CA4"/>
    <w:rsid w:val="006D1057"/>
    <w:rsid w:val="006D11AF"/>
    <w:rsid w:val="006D1896"/>
    <w:rsid w:val="006D1ED1"/>
    <w:rsid w:val="006D2F30"/>
    <w:rsid w:val="006D3778"/>
    <w:rsid w:val="006D3BE2"/>
    <w:rsid w:val="006D42DD"/>
    <w:rsid w:val="006D4455"/>
    <w:rsid w:val="006D44C8"/>
    <w:rsid w:val="006D4683"/>
    <w:rsid w:val="006D4891"/>
    <w:rsid w:val="006D56DC"/>
    <w:rsid w:val="006D5E4D"/>
    <w:rsid w:val="006D6812"/>
    <w:rsid w:val="006D6955"/>
    <w:rsid w:val="006D6DAC"/>
    <w:rsid w:val="006D710A"/>
    <w:rsid w:val="006D7498"/>
    <w:rsid w:val="006D7B52"/>
    <w:rsid w:val="006E04F0"/>
    <w:rsid w:val="006E165E"/>
    <w:rsid w:val="006E1BF0"/>
    <w:rsid w:val="006E26A9"/>
    <w:rsid w:val="006E2909"/>
    <w:rsid w:val="006E29EB"/>
    <w:rsid w:val="006E2EDC"/>
    <w:rsid w:val="006E30B0"/>
    <w:rsid w:val="006E41D7"/>
    <w:rsid w:val="006E4929"/>
    <w:rsid w:val="006E526A"/>
    <w:rsid w:val="006E5F0D"/>
    <w:rsid w:val="006E644C"/>
    <w:rsid w:val="006E6601"/>
    <w:rsid w:val="006E68D3"/>
    <w:rsid w:val="006E78D1"/>
    <w:rsid w:val="006E7B80"/>
    <w:rsid w:val="006E7F04"/>
    <w:rsid w:val="006F0CC9"/>
    <w:rsid w:val="006F1239"/>
    <w:rsid w:val="006F1EF0"/>
    <w:rsid w:val="006F2121"/>
    <w:rsid w:val="006F282B"/>
    <w:rsid w:val="006F36DD"/>
    <w:rsid w:val="006F5035"/>
    <w:rsid w:val="006F5895"/>
    <w:rsid w:val="006F5BCC"/>
    <w:rsid w:val="006F6126"/>
    <w:rsid w:val="006F6194"/>
    <w:rsid w:val="006F75B6"/>
    <w:rsid w:val="00700262"/>
    <w:rsid w:val="00700288"/>
    <w:rsid w:val="00700685"/>
    <w:rsid w:val="007007A5"/>
    <w:rsid w:val="00700971"/>
    <w:rsid w:val="007016B6"/>
    <w:rsid w:val="00701903"/>
    <w:rsid w:val="0070199D"/>
    <w:rsid w:val="00701ACD"/>
    <w:rsid w:val="00701FE6"/>
    <w:rsid w:val="00701FEE"/>
    <w:rsid w:val="0070233F"/>
    <w:rsid w:val="00702415"/>
    <w:rsid w:val="007041AB"/>
    <w:rsid w:val="00704695"/>
    <w:rsid w:val="00704858"/>
    <w:rsid w:val="00705D40"/>
    <w:rsid w:val="0070611F"/>
    <w:rsid w:val="00706347"/>
    <w:rsid w:val="00706397"/>
    <w:rsid w:val="0070644B"/>
    <w:rsid w:val="00706899"/>
    <w:rsid w:val="00706D19"/>
    <w:rsid w:val="0070718E"/>
    <w:rsid w:val="007074A6"/>
    <w:rsid w:val="007075C7"/>
    <w:rsid w:val="007076D9"/>
    <w:rsid w:val="00707CE4"/>
    <w:rsid w:val="00707D01"/>
    <w:rsid w:val="00707F31"/>
    <w:rsid w:val="00707FB6"/>
    <w:rsid w:val="0071014E"/>
    <w:rsid w:val="007106AE"/>
    <w:rsid w:val="00710769"/>
    <w:rsid w:val="007107DE"/>
    <w:rsid w:val="00710991"/>
    <w:rsid w:val="00711018"/>
    <w:rsid w:val="00711E50"/>
    <w:rsid w:val="007122E5"/>
    <w:rsid w:val="00712451"/>
    <w:rsid w:val="00712657"/>
    <w:rsid w:val="00713A40"/>
    <w:rsid w:val="00714570"/>
    <w:rsid w:val="00714BA8"/>
    <w:rsid w:val="00714CB8"/>
    <w:rsid w:val="00714FAF"/>
    <w:rsid w:val="007151FF"/>
    <w:rsid w:val="00716E6F"/>
    <w:rsid w:val="007173FE"/>
    <w:rsid w:val="00717515"/>
    <w:rsid w:val="00717D8E"/>
    <w:rsid w:val="00717F2F"/>
    <w:rsid w:val="00720070"/>
    <w:rsid w:val="00720AFC"/>
    <w:rsid w:val="00720FA7"/>
    <w:rsid w:val="007218D5"/>
    <w:rsid w:val="00721AEC"/>
    <w:rsid w:val="00722D38"/>
    <w:rsid w:val="00722DD9"/>
    <w:rsid w:val="00723317"/>
    <w:rsid w:val="0072389A"/>
    <w:rsid w:val="00723EF0"/>
    <w:rsid w:val="00724596"/>
    <w:rsid w:val="007249A1"/>
    <w:rsid w:val="00724DBD"/>
    <w:rsid w:val="00724E01"/>
    <w:rsid w:val="00724F14"/>
    <w:rsid w:val="00725CA8"/>
    <w:rsid w:val="00725E5A"/>
    <w:rsid w:val="00726047"/>
    <w:rsid w:val="0072682F"/>
    <w:rsid w:val="00726ED0"/>
    <w:rsid w:val="00726F96"/>
    <w:rsid w:val="007270DB"/>
    <w:rsid w:val="00727387"/>
    <w:rsid w:val="007274BB"/>
    <w:rsid w:val="00727844"/>
    <w:rsid w:val="007279B0"/>
    <w:rsid w:val="00727B2F"/>
    <w:rsid w:val="00727D1E"/>
    <w:rsid w:val="00730BCA"/>
    <w:rsid w:val="00730CE7"/>
    <w:rsid w:val="00731108"/>
    <w:rsid w:val="00731E0C"/>
    <w:rsid w:val="00731FAD"/>
    <w:rsid w:val="007325B2"/>
    <w:rsid w:val="007325F6"/>
    <w:rsid w:val="00732F0D"/>
    <w:rsid w:val="007333C6"/>
    <w:rsid w:val="007335E5"/>
    <w:rsid w:val="00733752"/>
    <w:rsid w:val="00733AB3"/>
    <w:rsid w:val="00733AEA"/>
    <w:rsid w:val="0073480C"/>
    <w:rsid w:val="00734E6C"/>
    <w:rsid w:val="00734FF1"/>
    <w:rsid w:val="00735866"/>
    <w:rsid w:val="00735CB3"/>
    <w:rsid w:val="00735CC5"/>
    <w:rsid w:val="007364E9"/>
    <w:rsid w:val="00736C37"/>
    <w:rsid w:val="00736F3B"/>
    <w:rsid w:val="007376F9"/>
    <w:rsid w:val="00737FCD"/>
    <w:rsid w:val="007403CD"/>
    <w:rsid w:val="007414E2"/>
    <w:rsid w:val="00741C16"/>
    <w:rsid w:val="00741D11"/>
    <w:rsid w:val="007434A9"/>
    <w:rsid w:val="00743A94"/>
    <w:rsid w:val="00744042"/>
    <w:rsid w:val="00744297"/>
    <w:rsid w:val="00744345"/>
    <w:rsid w:val="00744530"/>
    <w:rsid w:val="0074472F"/>
    <w:rsid w:val="00744CC3"/>
    <w:rsid w:val="0074506E"/>
    <w:rsid w:val="007451BF"/>
    <w:rsid w:val="00745B5A"/>
    <w:rsid w:val="00745E1C"/>
    <w:rsid w:val="00746851"/>
    <w:rsid w:val="00747AC2"/>
    <w:rsid w:val="00747FA0"/>
    <w:rsid w:val="007501C5"/>
    <w:rsid w:val="007505CA"/>
    <w:rsid w:val="00750CCF"/>
    <w:rsid w:val="00750E8F"/>
    <w:rsid w:val="0075118B"/>
    <w:rsid w:val="0075222C"/>
    <w:rsid w:val="007530DE"/>
    <w:rsid w:val="0075333A"/>
    <w:rsid w:val="0075383B"/>
    <w:rsid w:val="007538AA"/>
    <w:rsid w:val="0075456B"/>
    <w:rsid w:val="007548C0"/>
    <w:rsid w:val="00754915"/>
    <w:rsid w:val="00754D2D"/>
    <w:rsid w:val="00754F0D"/>
    <w:rsid w:val="00755036"/>
    <w:rsid w:val="00755583"/>
    <w:rsid w:val="0075639C"/>
    <w:rsid w:val="007564EC"/>
    <w:rsid w:val="00756B45"/>
    <w:rsid w:val="00756B5D"/>
    <w:rsid w:val="0075743F"/>
    <w:rsid w:val="0075761A"/>
    <w:rsid w:val="00757D12"/>
    <w:rsid w:val="00760B5A"/>
    <w:rsid w:val="00761088"/>
    <w:rsid w:val="007617AA"/>
    <w:rsid w:val="00761AF2"/>
    <w:rsid w:val="00763637"/>
    <w:rsid w:val="00763C73"/>
    <w:rsid w:val="00763D10"/>
    <w:rsid w:val="0076407F"/>
    <w:rsid w:val="007650AB"/>
    <w:rsid w:val="007654B8"/>
    <w:rsid w:val="00765A18"/>
    <w:rsid w:val="00765AE2"/>
    <w:rsid w:val="00765F50"/>
    <w:rsid w:val="0076619A"/>
    <w:rsid w:val="00766298"/>
    <w:rsid w:val="00766BA1"/>
    <w:rsid w:val="00766BF8"/>
    <w:rsid w:val="00767BDC"/>
    <w:rsid w:val="00767F47"/>
    <w:rsid w:val="0077099C"/>
    <w:rsid w:val="00770B1E"/>
    <w:rsid w:val="00770E52"/>
    <w:rsid w:val="00771C45"/>
    <w:rsid w:val="00772251"/>
    <w:rsid w:val="00772475"/>
    <w:rsid w:val="007724E1"/>
    <w:rsid w:val="00772A9A"/>
    <w:rsid w:val="00772D90"/>
    <w:rsid w:val="00772E80"/>
    <w:rsid w:val="0077318E"/>
    <w:rsid w:val="0077381E"/>
    <w:rsid w:val="00773D8D"/>
    <w:rsid w:val="00774078"/>
    <w:rsid w:val="00774170"/>
    <w:rsid w:val="0077448D"/>
    <w:rsid w:val="00774876"/>
    <w:rsid w:val="007748E9"/>
    <w:rsid w:val="00775152"/>
    <w:rsid w:val="00775520"/>
    <w:rsid w:val="00775949"/>
    <w:rsid w:val="00775FF2"/>
    <w:rsid w:val="00776C92"/>
    <w:rsid w:val="00777419"/>
    <w:rsid w:val="00777615"/>
    <w:rsid w:val="00777808"/>
    <w:rsid w:val="00777A06"/>
    <w:rsid w:val="00777CBC"/>
    <w:rsid w:val="00777DBA"/>
    <w:rsid w:val="007803F3"/>
    <w:rsid w:val="00781515"/>
    <w:rsid w:val="00781865"/>
    <w:rsid w:val="00781D22"/>
    <w:rsid w:val="00781F29"/>
    <w:rsid w:val="00782725"/>
    <w:rsid w:val="00782F56"/>
    <w:rsid w:val="007836DC"/>
    <w:rsid w:val="00784971"/>
    <w:rsid w:val="007852C0"/>
    <w:rsid w:val="00785C30"/>
    <w:rsid w:val="00785DAA"/>
    <w:rsid w:val="00785FC6"/>
    <w:rsid w:val="0078604B"/>
    <w:rsid w:val="007866E5"/>
    <w:rsid w:val="00786A79"/>
    <w:rsid w:val="0078726F"/>
    <w:rsid w:val="00787344"/>
    <w:rsid w:val="007874BC"/>
    <w:rsid w:val="0078798E"/>
    <w:rsid w:val="00791CDA"/>
    <w:rsid w:val="007920E2"/>
    <w:rsid w:val="007922A4"/>
    <w:rsid w:val="00792A0B"/>
    <w:rsid w:val="00792A9C"/>
    <w:rsid w:val="007943D9"/>
    <w:rsid w:val="007948F8"/>
    <w:rsid w:val="00794D9C"/>
    <w:rsid w:val="007952DA"/>
    <w:rsid w:val="007952E5"/>
    <w:rsid w:val="00795402"/>
    <w:rsid w:val="00795491"/>
    <w:rsid w:val="0079571E"/>
    <w:rsid w:val="0079581A"/>
    <w:rsid w:val="00796112"/>
    <w:rsid w:val="0079672A"/>
    <w:rsid w:val="00796D25"/>
    <w:rsid w:val="00796EC6"/>
    <w:rsid w:val="00797251"/>
    <w:rsid w:val="00797409"/>
    <w:rsid w:val="00797552"/>
    <w:rsid w:val="00797BFA"/>
    <w:rsid w:val="00797C87"/>
    <w:rsid w:val="007A06E5"/>
    <w:rsid w:val="007A1368"/>
    <w:rsid w:val="007A16A0"/>
    <w:rsid w:val="007A2650"/>
    <w:rsid w:val="007A294A"/>
    <w:rsid w:val="007A3650"/>
    <w:rsid w:val="007A4DA1"/>
    <w:rsid w:val="007A4DEF"/>
    <w:rsid w:val="007A5818"/>
    <w:rsid w:val="007A5889"/>
    <w:rsid w:val="007A5ABB"/>
    <w:rsid w:val="007A5F4C"/>
    <w:rsid w:val="007A6A6A"/>
    <w:rsid w:val="007A6C88"/>
    <w:rsid w:val="007A77A1"/>
    <w:rsid w:val="007A78A5"/>
    <w:rsid w:val="007B0A10"/>
    <w:rsid w:val="007B0DD0"/>
    <w:rsid w:val="007B170F"/>
    <w:rsid w:val="007B1B7B"/>
    <w:rsid w:val="007B1CFA"/>
    <w:rsid w:val="007B2715"/>
    <w:rsid w:val="007B28AA"/>
    <w:rsid w:val="007B2E17"/>
    <w:rsid w:val="007B3021"/>
    <w:rsid w:val="007B3957"/>
    <w:rsid w:val="007B431C"/>
    <w:rsid w:val="007B46FE"/>
    <w:rsid w:val="007B4A40"/>
    <w:rsid w:val="007B58AF"/>
    <w:rsid w:val="007B64BB"/>
    <w:rsid w:val="007B6890"/>
    <w:rsid w:val="007B6C28"/>
    <w:rsid w:val="007B6F89"/>
    <w:rsid w:val="007B7AE9"/>
    <w:rsid w:val="007B7EA4"/>
    <w:rsid w:val="007C05F2"/>
    <w:rsid w:val="007C0D38"/>
    <w:rsid w:val="007C157A"/>
    <w:rsid w:val="007C1582"/>
    <w:rsid w:val="007C1C91"/>
    <w:rsid w:val="007C22D9"/>
    <w:rsid w:val="007C25C9"/>
    <w:rsid w:val="007C34C1"/>
    <w:rsid w:val="007C3B49"/>
    <w:rsid w:val="007C3CB4"/>
    <w:rsid w:val="007C46BF"/>
    <w:rsid w:val="007C4E9E"/>
    <w:rsid w:val="007C4F82"/>
    <w:rsid w:val="007C5339"/>
    <w:rsid w:val="007C5366"/>
    <w:rsid w:val="007C60E3"/>
    <w:rsid w:val="007C6F39"/>
    <w:rsid w:val="007C74FB"/>
    <w:rsid w:val="007C7F7E"/>
    <w:rsid w:val="007D0662"/>
    <w:rsid w:val="007D0AFC"/>
    <w:rsid w:val="007D11DC"/>
    <w:rsid w:val="007D12A8"/>
    <w:rsid w:val="007D1FB9"/>
    <w:rsid w:val="007D2249"/>
    <w:rsid w:val="007D2F3F"/>
    <w:rsid w:val="007D2FCC"/>
    <w:rsid w:val="007D326B"/>
    <w:rsid w:val="007D3450"/>
    <w:rsid w:val="007D3A10"/>
    <w:rsid w:val="007D3BC1"/>
    <w:rsid w:val="007D3E30"/>
    <w:rsid w:val="007D4583"/>
    <w:rsid w:val="007D4645"/>
    <w:rsid w:val="007D4C0F"/>
    <w:rsid w:val="007D5275"/>
    <w:rsid w:val="007D589F"/>
    <w:rsid w:val="007D5B09"/>
    <w:rsid w:val="007D5D97"/>
    <w:rsid w:val="007D5EAD"/>
    <w:rsid w:val="007D64B1"/>
    <w:rsid w:val="007D66AA"/>
    <w:rsid w:val="007D6CFA"/>
    <w:rsid w:val="007D6F0F"/>
    <w:rsid w:val="007D73A8"/>
    <w:rsid w:val="007D7B7A"/>
    <w:rsid w:val="007E03ED"/>
    <w:rsid w:val="007E067C"/>
    <w:rsid w:val="007E0E36"/>
    <w:rsid w:val="007E1028"/>
    <w:rsid w:val="007E177E"/>
    <w:rsid w:val="007E1E86"/>
    <w:rsid w:val="007E1F5D"/>
    <w:rsid w:val="007E2214"/>
    <w:rsid w:val="007E22D2"/>
    <w:rsid w:val="007E2664"/>
    <w:rsid w:val="007E2D51"/>
    <w:rsid w:val="007E2EA6"/>
    <w:rsid w:val="007E42E9"/>
    <w:rsid w:val="007E4597"/>
    <w:rsid w:val="007E49BA"/>
    <w:rsid w:val="007E4E86"/>
    <w:rsid w:val="007E4F2E"/>
    <w:rsid w:val="007E5535"/>
    <w:rsid w:val="007E5C43"/>
    <w:rsid w:val="007E5C67"/>
    <w:rsid w:val="007E6CCC"/>
    <w:rsid w:val="007E7851"/>
    <w:rsid w:val="007F000E"/>
    <w:rsid w:val="007F0D7C"/>
    <w:rsid w:val="007F107A"/>
    <w:rsid w:val="007F1594"/>
    <w:rsid w:val="007F15CB"/>
    <w:rsid w:val="007F169A"/>
    <w:rsid w:val="007F1945"/>
    <w:rsid w:val="007F19D4"/>
    <w:rsid w:val="007F1E1D"/>
    <w:rsid w:val="007F3201"/>
    <w:rsid w:val="007F3742"/>
    <w:rsid w:val="007F3BED"/>
    <w:rsid w:val="007F42F6"/>
    <w:rsid w:val="007F4354"/>
    <w:rsid w:val="007F4486"/>
    <w:rsid w:val="007F4AD9"/>
    <w:rsid w:val="007F5663"/>
    <w:rsid w:val="007F5E92"/>
    <w:rsid w:val="007F6044"/>
    <w:rsid w:val="007F66FC"/>
    <w:rsid w:val="007F6787"/>
    <w:rsid w:val="007F67A8"/>
    <w:rsid w:val="007F67F0"/>
    <w:rsid w:val="007F6A14"/>
    <w:rsid w:val="007F6B1C"/>
    <w:rsid w:val="007F6BD3"/>
    <w:rsid w:val="007F6F35"/>
    <w:rsid w:val="007F6FC1"/>
    <w:rsid w:val="007F73BF"/>
    <w:rsid w:val="007F78F2"/>
    <w:rsid w:val="007F7C52"/>
    <w:rsid w:val="008007D0"/>
    <w:rsid w:val="00800842"/>
    <w:rsid w:val="0080090E"/>
    <w:rsid w:val="0080104C"/>
    <w:rsid w:val="0080117E"/>
    <w:rsid w:val="0080156F"/>
    <w:rsid w:val="008019F5"/>
    <w:rsid w:val="00801D6E"/>
    <w:rsid w:val="0080210B"/>
    <w:rsid w:val="00802624"/>
    <w:rsid w:val="008036C3"/>
    <w:rsid w:val="00803901"/>
    <w:rsid w:val="00804564"/>
    <w:rsid w:val="00805774"/>
    <w:rsid w:val="00805796"/>
    <w:rsid w:val="00805CB2"/>
    <w:rsid w:val="0080604E"/>
    <w:rsid w:val="008068D8"/>
    <w:rsid w:val="00806E47"/>
    <w:rsid w:val="0080710C"/>
    <w:rsid w:val="0080722E"/>
    <w:rsid w:val="00807846"/>
    <w:rsid w:val="00807F15"/>
    <w:rsid w:val="00810361"/>
    <w:rsid w:val="00810D4E"/>
    <w:rsid w:val="00810DED"/>
    <w:rsid w:val="008114EF"/>
    <w:rsid w:val="00811723"/>
    <w:rsid w:val="0081197B"/>
    <w:rsid w:val="00812453"/>
    <w:rsid w:val="008124C1"/>
    <w:rsid w:val="00812634"/>
    <w:rsid w:val="0081273E"/>
    <w:rsid w:val="008129D3"/>
    <w:rsid w:val="00812BB9"/>
    <w:rsid w:val="00812FAD"/>
    <w:rsid w:val="008130D1"/>
    <w:rsid w:val="0081350C"/>
    <w:rsid w:val="008139A5"/>
    <w:rsid w:val="00814382"/>
    <w:rsid w:val="008143D4"/>
    <w:rsid w:val="00814AB6"/>
    <w:rsid w:val="00815EE3"/>
    <w:rsid w:val="008178A0"/>
    <w:rsid w:val="00817B8F"/>
    <w:rsid w:val="00817DFB"/>
    <w:rsid w:val="00820615"/>
    <w:rsid w:val="00820876"/>
    <w:rsid w:val="0082158A"/>
    <w:rsid w:val="00821D5F"/>
    <w:rsid w:val="00822354"/>
    <w:rsid w:val="008224E3"/>
    <w:rsid w:val="00822C05"/>
    <w:rsid w:val="00822C92"/>
    <w:rsid w:val="00822FA7"/>
    <w:rsid w:val="00823286"/>
    <w:rsid w:val="008236BB"/>
    <w:rsid w:val="008238F4"/>
    <w:rsid w:val="00823BB4"/>
    <w:rsid w:val="0082448C"/>
    <w:rsid w:val="00824EE1"/>
    <w:rsid w:val="00825061"/>
    <w:rsid w:val="0082526B"/>
    <w:rsid w:val="00825727"/>
    <w:rsid w:val="008258C1"/>
    <w:rsid w:val="0082602C"/>
    <w:rsid w:val="008265A9"/>
    <w:rsid w:val="00827985"/>
    <w:rsid w:val="00827BB5"/>
    <w:rsid w:val="00830066"/>
    <w:rsid w:val="00830DC7"/>
    <w:rsid w:val="008311C2"/>
    <w:rsid w:val="00831936"/>
    <w:rsid w:val="00832505"/>
    <w:rsid w:val="00832564"/>
    <w:rsid w:val="00832A74"/>
    <w:rsid w:val="00833080"/>
    <w:rsid w:val="00833149"/>
    <w:rsid w:val="00833F93"/>
    <w:rsid w:val="00834315"/>
    <w:rsid w:val="00834A8D"/>
    <w:rsid w:val="008351CA"/>
    <w:rsid w:val="0083619E"/>
    <w:rsid w:val="008361BB"/>
    <w:rsid w:val="00836219"/>
    <w:rsid w:val="008410A6"/>
    <w:rsid w:val="008415EA"/>
    <w:rsid w:val="008416AF"/>
    <w:rsid w:val="008416F5"/>
    <w:rsid w:val="008418E4"/>
    <w:rsid w:val="0084196D"/>
    <w:rsid w:val="008419CB"/>
    <w:rsid w:val="00841DC6"/>
    <w:rsid w:val="0084263E"/>
    <w:rsid w:val="00842714"/>
    <w:rsid w:val="008428FE"/>
    <w:rsid w:val="00842A16"/>
    <w:rsid w:val="008442E8"/>
    <w:rsid w:val="00844404"/>
    <w:rsid w:val="0084461A"/>
    <w:rsid w:val="00844C6D"/>
    <w:rsid w:val="00845166"/>
    <w:rsid w:val="00845281"/>
    <w:rsid w:val="00845285"/>
    <w:rsid w:val="00845A76"/>
    <w:rsid w:val="00845EDC"/>
    <w:rsid w:val="00846BAA"/>
    <w:rsid w:val="00846C36"/>
    <w:rsid w:val="00846CBC"/>
    <w:rsid w:val="0084705C"/>
    <w:rsid w:val="008470E2"/>
    <w:rsid w:val="00847981"/>
    <w:rsid w:val="008502ED"/>
    <w:rsid w:val="0085046A"/>
    <w:rsid w:val="00850831"/>
    <w:rsid w:val="00850DD1"/>
    <w:rsid w:val="00850F43"/>
    <w:rsid w:val="00851159"/>
    <w:rsid w:val="00851756"/>
    <w:rsid w:val="008518D0"/>
    <w:rsid w:val="0085228C"/>
    <w:rsid w:val="008532FA"/>
    <w:rsid w:val="00853CE0"/>
    <w:rsid w:val="00853E32"/>
    <w:rsid w:val="008540F8"/>
    <w:rsid w:val="008542C1"/>
    <w:rsid w:val="00854A36"/>
    <w:rsid w:val="00854DAA"/>
    <w:rsid w:val="00854E83"/>
    <w:rsid w:val="0085544A"/>
    <w:rsid w:val="00855BFF"/>
    <w:rsid w:val="00855E01"/>
    <w:rsid w:val="008561DF"/>
    <w:rsid w:val="008567E6"/>
    <w:rsid w:val="008569AA"/>
    <w:rsid w:val="00856A1D"/>
    <w:rsid w:val="00856C9F"/>
    <w:rsid w:val="00857538"/>
    <w:rsid w:val="00857781"/>
    <w:rsid w:val="00857911"/>
    <w:rsid w:val="0085791F"/>
    <w:rsid w:val="00857A75"/>
    <w:rsid w:val="00860437"/>
    <w:rsid w:val="0086053B"/>
    <w:rsid w:val="008606A5"/>
    <w:rsid w:val="00860CA1"/>
    <w:rsid w:val="008612B9"/>
    <w:rsid w:val="00861584"/>
    <w:rsid w:val="00861883"/>
    <w:rsid w:val="008618E0"/>
    <w:rsid w:val="008623E3"/>
    <w:rsid w:val="00863714"/>
    <w:rsid w:val="008640CE"/>
    <w:rsid w:val="00864494"/>
    <w:rsid w:val="00864B01"/>
    <w:rsid w:val="00864C25"/>
    <w:rsid w:val="00864D32"/>
    <w:rsid w:val="00865656"/>
    <w:rsid w:val="00865E72"/>
    <w:rsid w:val="00866341"/>
    <w:rsid w:val="008667FD"/>
    <w:rsid w:val="00867A2C"/>
    <w:rsid w:val="00867FB7"/>
    <w:rsid w:val="008708E8"/>
    <w:rsid w:val="00870934"/>
    <w:rsid w:val="00870D21"/>
    <w:rsid w:val="008719E0"/>
    <w:rsid w:val="00871FC8"/>
    <w:rsid w:val="0087237B"/>
    <w:rsid w:val="008726EF"/>
    <w:rsid w:val="00872B46"/>
    <w:rsid w:val="008732D6"/>
    <w:rsid w:val="00873C8E"/>
    <w:rsid w:val="0087459E"/>
    <w:rsid w:val="008745DC"/>
    <w:rsid w:val="00874A74"/>
    <w:rsid w:val="008752B9"/>
    <w:rsid w:val="00876393"/>
    <w:rsid w:val="00876AD1"/>
    <w:rsid w:val="00876C60"/>
    <w:rsid w:val="00876DF4"/>
    <w:rsid w:val="00876FC5"/>
    <w:rsid w:val="00877803"/>
    <w:rsid w:val="00877CE8"/>
    <w:rsid w:val="0088015B"/>
    <w:rsid w:val="008801D2"/>
    <w:rsid w:val="00880395"/>
    <w:rsid w:val="00880656"/>
    <w:rsid w:val="008807A9"/>
    <w:rsid w:val="00880A14"/>
    <w:rsid w:val="008812D6"/>
    <w:rsid w:val="00881623"/>
    <w:rsid w:val="00881658"/>
    <w:rsid w:val="008823E9"/>
    <w:rsid w:val="00882E37"/>
    <w:rsid w:val="0088335C"/>
    <w:rsid w:val="008837EE"/>
    <w:rsid w:val="0088385B"/>
    <w:rsid w:val="0088388C"/>
    <w:rsid w:val="00883F32"/>
    <w:rsid w:val="0088406A"/>
    <w:rsid w:val="008841E6"/>
    <w:rsid w:val="00884249"/>
    <w:rsid w:val="008850E5"/>
    <w:rsid w:val="008852E8"/>
    <w:rsid w:val="008852F5"/>
    <w:rsid w:val="008853DD"/>
    <w:rsid w:val="008860EE"/>
    <w:rsid w:val="00886643"/>
    <w:rsid w:val="00886AC0"/>
    <w:rsid w:val="008877F1"/>
    <w:rsid w:val="00887E3A"/>
    <w:rsid w:val="00887FD2"/>
    <w:rsid w:val="00890E3F"/>
    <w:rsid w:val="00890E98"/>
    <w:rsid w:val="0089267E"/>
    <w:rsid w:val="0089280E"/>
    <w:rsid w:val="00892987"/>
    <w:rsid w:val="008931DD"/>
    <w:rsid w:val="008932C1"/>
    <w:rsid w:val="00893A16"/>
    <w:rsid w:val="00893AFB"/>
    <w:rsid w:val="00893F45"/>
    <w:rsid w:val="00893FD0"/>
    <w:rsid w:val="008948AA"/>
    <w:rsid w:val="00894936"/>
    <w:rsid w:val="00895912"/>
    <w:rsid w:val="00895D78"/>
    <w:rsid w:val="00896086"/>
    <w:rsid w:val="00896C38"/>
    <w:rsid w:val="00896DC3"/>
    <w:rsid w:val="00897C58"/>
    <w:rsid w:val="00897D4C"/>
    <w:rsid w:val="00897F0C"/>
    <w:rsid w:val="008A08C4"/>
    <w:rsid w:val="008A0B2A"/>
    <w:rsid w:val="008A13F5"/>
    <w:rsid w:val="008A166A"/>
    <w:rsid w:val="008A1D61"/>
    <w:rsid w:val="008A1FCB"/>
    <w:rsid w:val="008A25CF"/>
    <w:rsid w:val="008A27E5"/>
    <w:rsid w:val="008A2AA0"/>
    <w:rsid w:val="008A36FE"/>
    <w:rsid w:val="008A37B6"/>
    <w:rsid w:val="008A39B9"/>
    <w:rsid w:val="008A3F4C"/>
    <w:rsid w:val="008A4DF5"/>
    <w:rsid w:val="008A5192"/>
    <w:rsid w:val="008A58E7"/>
    <w:rsid w:val="008A608F"/>
    <w:rsid w:val="008A6784"/>
    <w:rsid w:val="008A6D41"/>
    <w:rsid w:val="008A705E"/>
    <w:rsid w:val="008A7095"/>
    <w:rsid w:val="008A75F1"/>
    <w:rsid w:val="008A7928"/>
    <w:rsid w:val="008A7C1A"/>
    <w:rsid w:val="008B00B5"/>
    <w:rsid w:val="008B0673"/>
    <w:rsid w:val="008B09A6"/>
    <w:rsid w:val="008B14D9"/>
    <w:rsid w:val="008B1879"/>
    <w:rsid w:val="008B1A18"/>
    <w:rsid w:val="008B2C91"/>
    <w:rsid w:val="008B2DB5"/>
    <w:rsid w:val="008B3280"/>
    <w:rsid w:val="008B3670"/>
    <w:rsid w:val="008B3DE6"/>
    <w:rsid w:val="008B44DD"/>
    <w:rsid w:val="008B458A"/>
    <w:rsid w:val="008B4797"/>
    <w:rsid w:val="008B48EC"/>
    <w:rsid w:val="008B4A98"/>
    <w:rsid w:val="008B4EAD"/>
    <w:rsid w:val="008B54C2"/>
    <w:rsid w:val="008B567D"/>
    <w:rsid w:val="008B5B4D"/>
    <w:rsid w:val="008B5BB6"/>
    <w:rsid w:val="008B607C"/>
    <w:rsid w:val="008B6DDA"/>
    <w:rsid w:val="008B6F41"/>
    <w:rsid w:val="008B7924"/>
    <w:rsid w:val="008B7ED8"/>
    <w:rsid w:val="008C0A79"/>
    <w:rsid w:val="008C0D49"/>
    <w:rsid w:val="008C0DB5"/>
    <w:rsid w:val="008C0E83"/>
    <w:rsid w:val="008C108F"/>
    <w:rsid w:val="008C1225"/>
    <w:rsid w:val="008C1328"/>
    <w:rsid w:val="008C1C5D"/>
    <w:rsid w:val="008C237D"/>
    <w:rsid w:val="008C2A0B"/>
    <w:rsid w:val="008C2D6F"/>
    <w:rsid w:val="008C2E9D"/>
    <w:rsid w:val="008C34F0"/>
    <w:rsid w:val="008C3C20"/>
    <w:rsid w:val="008C3ED8"/>
    <w:rsid w:val="008C407A"/>
    <w:rsid w:val="008C40A7"/>
    <w:rsid w:val="008C4577"/>
    <w:rsid w:val="008C49C8"/>
    <w:rsid w:val="008C4B3F"/>
    <w:rsid w:val="008C4B5E"/>
    <w:rsid w:val="008C4CA4"/>
    <w:rsid w:val="008C514A"/>
    <w:rsid w:val="008C571B"/>
    <w:rsid w:val="008C6637"/>
    <w:rsid w:val="008C6B52"/>
    <w:rsid w:val="008C6D72"/>
    <w:rsid w:val="008C79FD"/>
    <w:rsid w:val="008C7FC7"/>
    <w:rsid w:val="008D03E7"/>
    <w:rsid w:val="008D0585"/>
    <w:rsid w:val="008D0C52"/>
    <w:rsid w:val="008D1066"/>
    <w:rsid w:val="008D15E1"/>
    <w:rsid w:val="008D1BB6"/>
    <w:rsid w:val="008D1ECA"/>
    <w:rsid w:val="008D22BA"/>
    <w:rsid w:val="008D2A47"/>
    <w:rsid w:val="008D2C0A"/>
    <w:rsid w:val="008D3F50"/>
    <w:rsid w:val="008D405B"/>
    <w:rsid w:val="008D435E"/>
    <w:rsid w:val="008D5E2B"/>
    <w:rsid w:val="008D6A0D"/>
    <w:rsid w:val="008D6FC5"/>
    <w:rsid w:val="008D734D"/>
    <w:rsid w:val="008D775E"/>
    <w:rsid w:val="008E01F6"/>
    <w:rsid w:val="008E0215"/>
    <w:rsid w:val="008E0460"/>
    <w:rsid w:val="008E0657"/>
    <w:rsid w:val="008E0831"/>
    <w:rsid w:val="008E0B25"/>
    <w:rsid w:val="008E1425"/>
    <w:rsid w:val="008E1C8C"/>
    <w:rsid w:val="008E205F"/>
    <w:rsid w:val="008E2665"/>
    <w:rsid w:val="008E31D4"/>
    <w:rsid w:val="008E32D3"/>
    <w:rsid w:val="008E3BF6"/>
    <w:rsid w:val="008E4929"/>
    <w:rsid w:val="008E49BE"/>
    <w:rsid w:val="008E4CE9"/>
    <w:rsid w:val="008E5046"/>
    <w:rsid w:val="008E587F"/>
    <w:rsid w:val="008E5D49"/>
    <w:rsid w:val="008E5DEA"/>
    <w:rsid w:val="008E6BC9"/>
    <w:rsid w:val="008E6C1E"/>
    <w:rsid w:val="008E6CC0"/>
    <w:rsid w:val="008E7372"/>
    <w:rsid w:val="008E7665"/>
    <w:rsid w:val="008E78DD"/>
    <w:rsid w:val="008E7FBB"/>
    <w:rsid w:val="008F0172"/>
    <w:rsid w:val="008F0208"/>
    <w:rsid w:val="008F0385"/>
    <w:rsid w:val="008F0864"/>
    <w:rsid w:val="008F0963"/>
    <w:rsid w:val="008F14AE"/>
    <w:rsid w:val="008F1744"/>
    <w:rsid w:val="008F1FA7"/>
    <w:rsid w:val="008F44C1"/>
    <w:rsid w:val="008F4D72"/>
    <w:rsid w:val="008F584C"/>
    <w:rsid w:val="008F5A0C"/>
    <w:rsid w:val="008F5B60"/>
    <w:rsid w:val="008F5EEA"/>
    <w:rsid w:val="008F649A"/>
    <w:rsid w:val="008F7086"/>
    <w:rsid w:val="008F72A3"/>
    <w:rsid w:val="008F7D12"/>
    <w:rsid w:val="008F7EB3"/>
    <w:rsid w:val="00900549"/>
    <w:rsid w:val="00900AD2"/>
    <w:rsid w:val="00901B79"/>
    <w:rsid w:val="00901E9B"/>
    <w:rsid w:val="00902BE6"/>
    <w:rsid w:val="00903150"/>
    <w:rsid w:val="0090457B"/>
    <w:rsid w:val="0090458B"/>
    <w:rsid w:val="009045E8"/>
    <w:rsid w:val="009045EF"/>
    <w:rsid w:val="00904E3D"/>
    <w:rsid w:val="00904EC4"/>
    <w:rsid w:val="00905F5B"/>
    <w:rsid w:val="00906792"/>
    <w:rsid w:val="00906A3B"/>
    <w:rsid w:val="00906B27"/>
    <w:rsid w:val="00906BFA"/>
    <w:rsid w:val="00907226"/>
    <w:rsid w:val="00907A3E"/>
    <w:rsid w:val="00907E7F"/>
    <w:rsid w:val="0091090F"/>
    <w:rsid w:val="00910AC0"/>
    <w:rsid w:val="00910E7D"/>
    <w:rsid w:val="00911183"/>
    <w:rsid w:val="009111D1"/>
    <w:rsid w:val="009112FC"/>
    <w:rsid w:val="00911D59"/>
    <w:rsid w:val="00911E92"/>
    <w:rsid w:val="00912419"/>
    <w:rsid w:val="009124F4"/>
    <w:rsid w:val="009127DE"/>
    <w:rsid w:val="00912BAC"/>
    <w:rsid w:val="009132C0"/>
    <w:rsid w:val="0091398B"/>
    <w:rsid w:val="00913D31"/>
    <w:rsid w:val="00915480"/>
    <w:rsid w:val="0091559E"/>
    <w:rsid w:val="00915B2A"/>
    <w:rsid w:val="00915B83"/>
    <w:rsid w:val="009169CA"/>
    <w:rsid w:val="00916FBB"/>
    <w:rsid w:val="00917A05"/>
    <w:rsid w:val="00917A77"/>
    <w:rsid w:val="0092083B"/>
    <w:rsid w:val="00921377"/>
    <w:rsid w:val="0092178B"/>
    <w:rsid w:val="00921BA9"/>
    <w:rsid w:val="00922AD7"/>
    <w:rsid w:val="0092302B"/>
    <w:rsid w:val="0092308F"/>
    <w:rsid w:val="00923130"/>
    <w:rsid w:val="009239B3"/>
    <w:rsid w:val="0092497E"/>
    <w:rsid w:val="00924A8D"/>
    <w:rsid w:val="00924B17"/>
    <w:rsid w:val="00925560"/>
    <w:rsid w:val="009256FA"/>
    <w:rsid w:val="00925D34"/>
    <w:rsid w:val="00925EDE"/>
    <w:rsid w:val="009264E5"/>
    <w:rsid w:val="00926816"/>
    <w:rsid w:val="009269DC"/>
    <w:rsid w:val="00927AD5"/>
    <w:rsid w:val="00930166"/>
    <w:rsid w:val="009301CE"/>
    <w:rsid w:val="00930C86"/>
    <w:rsid w:val="00931144"/>
    <w:rsid w:val="00931A5C"/>
    <w:rsid w:val="00931C1A"/>
    <w:rsid w:val="009336AF"/>
    <w:rsid w:val="009341E7"/>
    <w:rsid w:val="009345FE"/>
    <w:rsid w:val="0093467D"/>
    <w:rsid w:val="009349F3"/>
    <w:rsid w:val="00935880"/>
    <w:rsid w:val="00935C2E"/>
    <w:rsid w:val="009360F3"/>
    <w:rsid w:val="0093672E"/>
    <w:rsid w:val="00936A53"/>
    <w:rsid w:val="00936E0E"/>
    <w:rsid w:val="0093704E"/>
    <w:rsid w:val="009371BB"/>
    <w:rsid w:val="00937896"/>
    <w:rsid w:val="00940AFC"/>
    <w:rsid w:val="00941297"/>
    <w:rsid w:val="00941A71"/>
    <w:rsid w:val="00941B2E"/>
    <w:rsid w:val="0094217C"/>
    <w:rsid w:val="00942DB6"/>
    <w:rsid w:val="00943156"/>
    <w:rsid w:val="00943567"/>
    <w:rsid w:val="00943715"/>
    <w:rsid w:val="009443A0"/>
    <w:rsid w:val="00944D4C"/>
    <w:rsid w:val="00945D6B"/>
    <w:rsid w:val="009463E5"/>
    <w:rsid w:val="0094653A"/>
    <w:rsid w:val="0094672E"/>
    <w:rsid w:val="0094673E"/>
    <w:rsid w:val="00946796"/>
    <w:rsid w:val="009467E1"/>
    <w:rsid w:val="009524C4"/>
    <w:rsid w:val="009525A9"/>
    <w:rsid w:val="0095265D"/>
    <w:rsid w:val="00952C5D"/>
    <w:rsid w:val="00952E3D"/>
    <w:rsid w:val="009544B6"/>
    <w:rsid w:val="009545C9"/>
    <w:rsid w:val="00954C32"/>
    <w:rsid w:val="00954E7C"/>
    <w:rsid w:val="00954F03"/>
    <w:rsid w:val="00955A40"/>
    <w:rsid w:val="00955BF0"/>
    <w:rsid w:val="00955E91"/>
    <w:rsid w:val="009564B6"/>
    <w:rsid w:val="00956DBE"/>
    <w:rsid w:val="009576E0"/>
    <w:rsid w:val="009577A6"/>
    <w:rsid w:val="00960A08"/>
    <w:rsid w:val="00960A64"/>
    <w:rsid w:val="00960BAC"/>
    <w:rsid w:val="00961643"/>
    <w:rsid w:val="009616BB"/>
    <w:rsid w:val="00961873"/>
    <w:rsid w:val="00961D4B"/>
    <w:rsid w:val="009625DF"/>
    <w:rsid w:val="00962F1C"/>
    <w:rsid w:val="009636C0"/>
    <w:rsid w:val="009637B1"/>
    <w:rsid w:val="00964E7E"/>
    <w:rsid w:val="00965265"/>
    <w:rsid w:val="00965381"/>
    <w:rsid w:val="0096571F"/>
    <w:rsid w:val="0096577E"/>
    <w:rsid w:val="00966535"/>
    <w:rsid w:val="009665B6"/>
    <w:rsid w:val="00966679"/>
    <w:rsid w:val="00967138"/>
    <w:rsid w:val="00967BE8"/>
    <w:rsid w:val="0097064B"/>
    <w:rsid w:val="00970686"/>
    <w:rsid w:val="00970B44"/>
    <w:rsid w:val="00971581"/>
    <w:rsid w:val="009715A3"/>
    <w:rsid w:val="00971835"/>
    <w:rsid w:val="00971A3F"/>
    <w:rsid w:val="00971B0A"/>
    <w:rsid w:val="00972085"/>
    <w:rsid w:val="00972298"/>
    <w:rsid w:val="009722F6"/>
    <w:rsid w:val="0097243E"/>
    <w:rsid w:val="00973812"/>
    <w:rsid w:val="009739A6"/>
    <w:rsid w:val="00973C34"/>
    <w:rsid w:val="00973C84"/>
    <w:rsid w:val="00973E20"/>
    <w:rsid w:val="009741EC"/>
    <w:rsid w:val="00974C09"/>
    <w:rsid w:val="0097594E"/>
    <w:rsid w:val="00976157"/>
    <w:rsid w:val="00976C03"/>
    <w:rsid w:val="009770EF"/>
    <w:rsid w:val="009776BD"/>
    <w:rsid w:val="00980071"/>
    <w:rsid w:val="00980384"/>
    <w:rsid w:val="0098043F"/>
    <w:rsid w:val="00981510"/>
    <w:rsid w:val="009818DE"/>
    <w:rsid w:val="00981919"/>
    <w:rsid w:val="00981F44"/>
    <w:rsid w:val="0098233F"/>
    <w:rsid w:val="0098253F"/>
    <w:rsid w:val="00982652"/>
    <w:rsid w:val="0098280B"/>
    <w:rsid w:val="00982C6F"/>
    <w:rsid w:val="00983811"/>
    <w:rsid w:val="00983A0D"/>
    <w:rsid w:val="009855B0"/>
    <w:rsid w:val="009859EA"/>
    <w:rsid w:val="00985B2B"/>
    <w:rsid w:val="00985C21"/>
    <w:rsid w:val="00986972"/>
    <w:rsid w:val="00990328"/>
    <w:rsid w:val="00990E25"/>
    <w:rsid w:val="00991126"/>
    <w:rsid w:val="00991CD1"/>
    <w:rsid w:val="00992372"/>
    <w:rsid w:val="009923F3"/>
    <w:rsid w:val="0099428C"/>
    <w:rsid w:val="00994F09"/>
    <w:rsid w:val="00995068"/>
    <w:rsid w:val="0099561D"/>
    <w:rsid w:val="00995DFA"/>
    <w:rsid w:val="009960A7"/>
    <w:rsid w:val="0099694E"/>
    <w:rsid w:val="009969C3"/>
    <w:rsid w:val="00996BAB"/>
    <w:rsid w:val="00997E1C"/>
    <w:rsid w:val="009A0204"/>
    <w:rsid w:val="009A0470"/>
    <w:rsid w:val="009A0674"/>
    <w:rsid w:val="009A07CA"/>
    <w:rsid w:val="009A10CC"/>
    <w:rsid w:val="009A1C89"/>
    <w:rsid w:val="009A1EDF"/>
    <w:rsid w:val="009A2351"/>
    <w:rsid w:val="009A2599"/>
    <w:rsid w:val="009A2670"/>
    <w:rsid w:val="009A29CA"/>
    <w:rsid w:val="009A2ABA"/>
    <w:rsid w:val="009A3244"/>
    <w:rsid w:val="009A3490"/>
    <w:rsid w:val="009A3567"/>
    <w:rsid w:val="009A3AF2"/>
    <w:rsid w:val="009A3BF1"/>
    <w:rsid w:val="009A3C28"/>
    <w:rsid w:val="009A3F80"/>
    <w:rsid w:val="009A4296"/>
    <w:rsid w:val="009A4750"/>
    <w:rsid w:val="009A478A"/>
    <w:rsid w:val="009A5107"/>
    <w:rsid w:val="009A53C5"/>
    <w:rsid w:val="009A54DC"/>
    <w:rsid w:val="009A5A36"/>
    <w:rsid w:val="009A5AE2"/>
    <w:rsid w:val="009A62C7"/>
    <w:rsid w:val="009A742B"/>
    <w:rsid w:val="009A7820"/>
    <w:rsid w:val="009A7890"/>
    <w:rsid w:val="009A79BF"/>
    <w:rsid w:val="009B6986"/>
    <w:rsid w:val="009B6B1F"/>
    <w:rsid w:val="009B6E6B"/>
    <w:rsid w:val="009B6F48"/>
    <w:rsid w:val="009B71C8"/>
    <w:rsid w:val="009C0173"/>
    <w:rsid w:val="009C01D4"/>
    <w:rsid w:val="009C0CD8"/>
    <w:rsid w:val="009C104C"/>
    <w:rsid w:val="009C123E"/>
    <w:rsid w:val="009C1258"/>
    <w:rsid w:val="009C1341"/>
    <w:rsid w:val="009C1C5B"/>
    <w:rsid w:val="009C27AB"/>
    <w:rsid w:val="009C2F76"/>
    <w:rsid w:val="009C2FC5"/>
    <w:rsid w:val="009C316F"/>
    <w:rsid w:val="009C321F"/>
    <w:rsid w:val="009C36F6"/>
    <w:rsid w:val="009C3827"/>
    <w:rsid w:val="009C3B49"/>
    <w:rsid w:val="009C4D6E"/>
    <w:rsid w:val="009C53F7"/>
    <w:rsid w:val="009C6016"/>
    <w:rsid w:val="009C613D"/>
    <w:rsid w:val="009C6757"/>
    <w:rsid w:val="009C67DF"/>
    <w:rsid w:val="009C6F9C"/>
    <w:rsid w:val="009C7148"/>
    <w:rsid w:val="009C757E"/>
    <w:rsid w:val="009C769D"/>
    <w:rsid w:val="009C76A7"/>
    <w:rsid w:val="009D1173"/>
    <w:rsid w:val="009D1312"/>
    <w:rsid w:val="009D16B7"/>
    <w:rsid w:val="009D175A"/>
    <w:rsid w:val="009D1D81"/>
    <w:rsid w:val="009D1E1D"/>
    <w:rsid w:val="009D1ECC"/>
    <w:rsid w:val="009D2997"/>
    <w:rsid w:val="009D2E7D"/>
    <w:rsid w:val="009D305A"/>
    <w:rsid w:val="009D368C"/>
    <w:rsid w:val="009D39C3"/>
    <w:rsid w:val="009D438C"/>
    <w:rsid w:val="009D47FF"/>
    <w:rsid w:val="009D4996"/>
    <w:rsid w:val="009D54B2"/>
    <w:rsid w:val="009D59DD"/>
    <w:rsid w:val="009D5B0D"/>
    <w:rsid w:val="009D5F32"/>
    <w:rsid w:val="009D5F56"/>
    <w:rsid w:val="009D6C93"/>
    <w:rsid w:val="009D74D3"/>
    <w:rsid w:val="009D752B"/>
    <w:rsid w:val="009D7630"/>
    <w:rsid w:val="009E0545"/>
    <w:rsid w:val="009E05FB"/>
    <w:rsid w:val="009E0DA8"/>
    <w:rsid w:val="009E1422"/>
    <w:rsid w:val="009E1B3F"/>
    <w:rsid w:val="009E2293"/>
    <w:rsid w:val="009E340A"/>
    <w:rsid w:val="009E3AE1"/>
    <w:rsid w:val="009E3D87"/>
    <w:rsid w:val="009E4398"/>
    <w:rsid w:val="009E447C"/>
    <w:rsid w:val="009E450F"/>
    <w:rsid w:val="009E4949"/>
    <w:rsid w:val="009E4995"/>
    <w:rsid w:val="009E4E8F"/>
    <w:rsid w:val="009E5061"/>
    <w:rsid w:val="009E5A05"/>
    <w:rsid w:val="009E5ED2"/>
    <w:rsid w:val="009E5F46"/>
    <w:rsid w:val="009E60C2"/>
    <w:rsid w:val="009E6744"/>
    <w:rsid w:val="009E7BB8"/>
    <w:rsid w:val="009F0980"/>
    <w:rsid w:val="009F0AF5"/>
    <w:rsid w:val="009F0BA0"/>
    <w:rsid w:val="009F0E08"/>
    <w:rsid w:val="009F0F14"/>
    <w:rsid w:val="009F0F7C"/>
    <w:rsid w:val="009F118B"/>
    <w:rsid w:val="009F136F"/>
    <w:rsid w:val="009F140A"/>
    <w:rsid w:val="009F1A45"/>
    <w:rsid w:val="009F1D02"/>
    <w:rsid w:val="009F2153"/>
    <w:rsid w:val="009F21D1"/>
    <w:rsid w:val="009F2FD4"/>
    <w:rsid w:val="009F328E"/>
    <w:rsid w:val="009F398E"/>
    <w:rsid w:val="009F3B6F"/>
    <w:rsid w:val="009F4084"/>
    <w:rsid w:val="009F477A"/>
    <w:rsid w:val="009F4797"/>
    <w:rsid w:val="009F49CF"/>
    <w:rsid w:val="009F4FCF"/>
    <w:rsid w:val="009F5083"/>
    <w:rsid w:val="009F5270"/>
    <w:rsid w:val="009F57A5"/>
    <w:rsid w:val="009F57C6"/>
    <w:rsid w:val="009F5B63"/>
    <w:rsid w:val="009F665A"/>
    <w:rsid w:val="009F68B7"/>
    <w:rsid w:val="009F6E0C"/>
    <w:rsid w:val="009F78A5"/>
    <w:rsid w:val="009F7950"/>
    <w:rsid w:val="009F7BBF"/>
    <w:rsid w:val="009F7C3E"/>
    <w:rsid w:val="00A00CA6"/>
    <w:rsid w:val="00A01502"/>
    <w:rsid w:val="00A01D14"/>
    <w:rsid w:val="00A01E8E"/>
    <w:rsid w:val="00A01F8E"/>
    <w:rsid w:val="00A021FB"/>
    <w:rsid w:val="00A02498"/>
    <w:rsid w:val="00A0275E"/>
    <w:rsid w:val="00A03CD8"/>
    <w:rsid w:val="00A03FB3"/>
    <w:rsid w:val="00A0400A"/>
    <w:rsid w:val="00A0408C"/>
    <w:rsid w:val="00A04CA8"/>
    <w:rsid w:val="00A05977"/>
    <w:rsid w:val="00A05A62"/>
    <w:rsid w:val="00A05A6E"/>
    <w:rsid w:val="00A05CED"/>
    <w:rsid w:val="00A0646D"/>
    <w:rsid w:val="00A06A3F"/>
    <w:rsid w:val="00A06D0B"/>
    <w:rsid w:val="00A072EE"/>
    <w:rsid w:val="00A07670"/>
    <w:rsid w:val="00A07820"/>
    <w:rsid w:val="00A07C5B"/>
    <w:rsid w:val="00A07FD0"/>
    <w:rsid w:val="00A10988"/>
    <w:rsid w:val="00A10F2A"/>
    <w:rsid w:val="00A11346"/>
    <w:rsid w:val="00A11462"/>
    <w:rsid w:val="00A118D3"/>
    <w:rsid w:val="00A11AA2"/>
    <w:rsid w:val="00A11D03"/>
    <w:rsid w:val="00A11DB0"/>
    <w:rsid w:val="00A1226D"/>
    <w:rsid w:val="00A125EA"/>
    <w:rsid w:val="00A12663"/>
    <w:rsid w:val="00A12853"/>
    <w:rsid w:val="00A133FD"/>
    <w:rsid w:val="00A13460"/>
    <w:rsid w:val="00A13BB3"/>
    <w:rsid w:val="00A14590"/>
    <w:rsid w:val="00A14621"/>
    <w:rsid w:val="00A146FC"/>
    <w:rsid w:val="00A14B2B"/>
    <w:rsid w:val="00A14C2D"/>
    <w:rsid w:val="00A14C7A"/>
    <w:rsid w:val="00A14D7B"/>
    <w:rsid w:val="00A1617C"/>
    <w:rsid w:val="00A1622C"/>
    <w:rsid w:val="00A16701"/>
    <w:rsid w:val="00A16702"/>
    <w:rsid w:val="00A1674B"/>
    <w:rsid w:val="00A16799"/>
    <w:rsid w:val="00A169CE"/>
    <w:rsid w:val="00A16AA2"/>
    <w:rsid w:val="00A16BD7"/>
    <w:rsid w:val="00A16EFC"/>
    <w:rsid w:val="00A178A8"/>
    <w:rsid w:val="00A20274"/>
    <w:rsid w:val="00A20426"/>
    <w:rsid w:val="00A204E4"/>
    <w:rsid w:val="00A208FF"/>
    <w:rsid w:val="00A20B59"/>
    <w:rsid w:val="00A20CD4"/>
    <w:rsid w:val="00A213A5"/>
    <w:rsid w:val="00A2158A"/>
    <w:rsid w:val="00A21D88"/>
    <w:rsid w:val="00A22C99"/>
    <w:rsid w:val="00A23457"/>
    <w:rsid w:val="00A235A5"/>
    <w:rsid w:val="00A2386C"/>
    <w:rsid w:val="00A23922"/>
    <w:rsid w:val="00A23AD2"/>
    <w:rsid w:val="00A23CC5"/>
    <w:rsid w:val="00A23D17"/>
    <w:rsid w:val="00A23D38"/>
    <w:rsid w:val="00A25178"/>
    <w:rsid w:val="00A25800"/>
    <w:rsid w:val="00A26255"/>
    <w:rsid w:val="00A266B3"/>
    <w:rsid w:val="00A2697F"/>
    <w:rsid w:val="00A27020"/>
    <w:rsid w:val="00A27E7F"/>
    <w:rsid w:val="00A30460"/>
    <w:rsid w:val="00A304FE"/>
    <w:rsid w:val="00A30FB0"/>
    <w:rsid w:val="00A310A7"/>
    <w:rsid w:val="00A31732"/>
    <w:rsid w:val="00A32061"/>
    <w:rsid w:val="00A323AF"/>
    <w:rsid w:val="00A32431"/>
    <w:rsid w:val="00A326F2"/>
    <w:rsid w:val="00A32836"/>
    <w:rsid w:val="00A32D92"/>
    <w:rsid w:val="00A32DFD"/>
    <w:rsid w:val="00A33163"/>
    <w:rsid w:val="00A34491"/>
    <w:rsid w:val="00A34752"/>
    <w:rsid w:val="00A35504"/>
    <w:rsid w:val="00A35742"/>
    <w:rsid w:val="00A35EAB"/>
    <w:rsid w:val="00A365D6"/>
    <w:rsid w:val="00A36CEF"/>
    <w:rsid w:val="00A370AD"/>
    <w:rsid w:val="00A3764F"/>
    <w:rsid w:val="00A377F5"/>
    <w:rsid w:val="00A37BFB"/>
    <w:rsid w:val="00A37F88"/>
    <w:rsid w:val="00A402AA"/>
    <w:rsid w:val="00A4058B"/>
    <w:rsid w:val="00A4085D"/>
    <w:rsid w:val="00A416FA"/>
    <w:rsid w:val="00A417AF"/>
    <w:rsid w:val="00A41803"/>
    <w:rsid w:val="00A41B3A"/>
    <w:rsid w:val="00A41F00"/>
    <w:rsid w:val="00A4203D"/>
    <w:rsid w:val="00A42A63"/>
    <w:rsid w:val="00A42BBB"/>
    <w:rsid w:val="00A43117"/>
    <w:rsid w:val="00A44043"/>
    <w:rsid w:val="00A44330"/>
    <w:rsid w:val="00A44ADE"/>
    <w:rsid w:val="00A45288"/>
    <w:rsid w:val="00A4658B"/>
    <w:rsid w:val="00A466EE"/>
    <w:rsid w:val="00A46A72"/>
    <w:rsid w:val="00A46AC7"/>
    <w:rsid w:val="00A46CEB"/>
    <w:rsid w:val="00A47C85"/>
    <w:rsid w:val="00A51498"/>
    <w:rsid w:val="00A5178D"/>
    <w:rsid w:val="00A51B85"/>
    <w:rsid w:val="00A51D01"/>
    <w:rsid w:val="00A51EBA"/>
    <w:rsid w:val="00A52139"/>
    <w:rsid w:val="00A5244B"/>
    <w:rsid w:val="00A524F4"/>
    <w:rsid w:val="00A527AB"/>
    <w:rsid w:val="00A52C46"/>
    <w:rsid w:val="00A534B0"/>
    <w:rsid w:val="00A537B2"/>
    <w:rsid w:val="00A54476"/>
    <w:rsid w:val="00A549AD"/>
    <w:rsid w:val="00A5612F"/>
    <w:rsid w:val="00A561CB"/>
    <w:rsid w:val="00A56390"/>
    <w:rsid w:val="00A57013"/>
    <w:rsid w:val="00A57176"/>
    <w:rsid w:val="00A576D5"/>
    <w:rsid w:val="00A602DD"/>
    <w:rsid w:val="00A615AD"/>
    <w:rsid w:val="00A61835"/>
    <w:rsid w:val="00A62A99"/>
    <w:rsid w:val="00A62B01"/>
    <w:rsid w:val="00A62B5A"/>
    <w:rsid w:val="00A62BF5"/>
    <w:rsid w:val="00A630AE"/>
    <w:rsid w:val="00A6402C"/>
    <w:rsid w:val="00A6417B"/>
    <w:rsid w:val="00A64309"/>
    <w:rsid w:val="00A64B19"/>
    <w:rsid w:val="00A64CD8"/>
    <w:rsid w:val="00A64E01"/>
    <w:rsid w:val="00A6553A"/>
    <w:rsid w:val="00A65CD1"/>
    <w:rsid w:val="00A66E22"/>
    <w:rsid w:val="00A67044"/>
    <w:rsid w:val="00A675BD"/>
    <w:rsid w:val="00A70159"/>
    <w:rsid w:val="00A709B9"/>
    <w:rsid w:val="00A70D07"/>
    <w:rsid w:val="00A71E0A"/>
    <w:rsid w:val="00A71E31"/>
    <w:rsid w:val="00A72062"/>
    <w:rsid w:val="00A72628"/>
    <w:rsid w:val="00A731E1"/>
    <w:rsid w:val="00A735F7"/>
    <w:rsid w:val="00A736C9"/>
    <w:rsid w:val="00A73B29"/>
    <w:rsid w:val="00A7424C"/>
    <w:rsid w:val="00A747BB"/>
    <w:rsid w:val="00A74948"/>
    <w:rsid w:val="00A74B1B"/>
    <w:rsid w:val="00A74E15"/>
    <w:rsid w:val="00A75882"/>
    <w:rsid w:val="00A759CF"/>
    <w:rsid w:val="00A75B08"/>
    <w:rsid w:val="00A7616B"/>
    <w:rsid w:val="00A76FD7"/>
    <w:rsid w:val="00A77141"/>
    <w:rsid w:val="00A80726"/>
    <w:rsid w:val="00A81044"/>
    <w:rsid w:val="00A81417"/>
    <w:rsid w:val="00A815C7"/>
    <w:rsid w:val="00A821C1"/>
    <w:rsid w:val="00A8278F"/>
    <w:rsid w:val="00A827E8"/>
    <w:rsid w:val="00A82FAA"/>
    <w:rsid w:val="00A83301"/>
    <w:rsid w:val="00A83570"/>
    <w:rsid w:val="00A83AAE"/>
    <w:rsid w:val="00A83F1E"/>
    <w:rsid w:val="00A83F3E"/>
    <w:rsid w:val="00A843F6"/>
    <w:rsid w:val="00A8497F"/>
    <w:rsid w:val="00A84BD0"/>
    <w:rsid w:val="00A85D78"/>
    <w:rsid w:val="00A86100"/>
    <w:rsid w:val="00A86171"/>
    <w:rsid w:val="00A8660E"/>
    <w:rsid w:val="00A86CB6"/>
    <w:rsid w:val="00A8705D"/>
    <w:rsid w:val="00A876A1"/>
    <w:rsid w:val="00A87DED"/>
    <w:rsid w:val="00A9010F"/>
    <w:rsid w:val="00A90B04"/>
    <w:rsid w:val="00A90EA3"/>
    <w:rsid w:val="00A91042"/>
    <w:rsid w:val="00A91547"/>
    <w:rsid w:val="00A91831"/>
    <w:rsid w:val="00A91842"/>
    <w:rsid w:val="00A91AA2"/>
    <w:rsid w:val="00A91B42"/>
    <w:rsid w:val="00A91C71"/>
    <w:rsid w:val="00A9236C"/>
    <w:rsid w:val="00A92A49"/>
    <w:rsid w:val="00A92F50"/>
    <w:rsid w:val="00A93460"/>
    <w:rsid w:val="00A9398B"/>
    <w:rsid w:val="00A93DD5"/>
    <w:rsid w:val="00A947DB"/>
    <w:rsid w:val="00A9486A"/>
    <w:rsid w:val="00A94A46"/>
    <w:rsid w:val="00A950CF"/>
    <w:rsid w:val="00A95540"/>
    <w:rsid w:val="00A9594E"/>
    <w:rsid w:val="00A96156"/>
    <w:rsid w:val="00A964F5"/>
    <w:rsid w:val="00A968DA"/>
    <w:rsid w:val="00A96936"/>
    <w:rsid w:val="00A9709C"/>
    <w:rsid w:val="00A972DA"/>
    <w:rsid w:val="00AA0605"/>
    <w:rsid w:val="00AA0BFA"/>
    <w:rsid w:val="00AA0D3D"/>
    <w:rsid w:val="00AA19C8"/>
    <w:rsid w:val="00AA1E2D"/>
    <w:rsid w:val="00AA20C9"/>
    <w:rsid w:val="00AA2329"/>
    <w:rsid w:val="00AA245C"/>
    <w:rsid w:val="00AA253C"/>
    <w:rsid w:val="00AA27FC"/>
    <w:rsid w:val="00AA2892"/>
    <w:rsid w:val="00AA29D3"/>
    <w:rsid w:val="00AA2BFD"/>
    <w:rsid w:val="00AA3047"/>
    <w:rsid w:val="00AA3C3F"/>
    <w:rsid w:val="00AA4234"/>
    <w:rsid w:val="00AA447B"/>
    <w:rsid w:val="00AA45ED"/>
    <w:rsid w:val="00AA5075"/>
    <w:rsid w:val="00AA50F4"/>
    <w:rsid w:val="00AA5C24"/>
    <w:rsid w:val="00AA601F"/>
    <w:rsid w:val="00AA6640"/>
    <w:rsid w:val="00AA6666"/>
    <w:rsid w:val="00AA67FA"/>
    <w:rsid w:val="00AA7112"/>
    <w:rsid w:val="00AA7229"/>
    <w:rsid w:val="00AA7465"/>
    <w:rsid w:val="00AA7476"/>
    <w:rsid w:val="00AA77D5"/>
    <w:rsid w:val="00AB0953"/>
    <w:rsid w:val="00AB0A36"/>
    <w:rsid w:val="00AB1E3A"/>
    <w:rsid w:val="00AB1F85"/>
    <w:rsid w:val="00AB20DB"/>
    <w:rsid w:val="00AB260D"/>
    <w:rsid w:val="00AB299A"/>
    <w:rsid w:val="00AB3107"/>
    <w:rsid w:val="00AB365A"/>
    <w:rsid w:val="00AB3D25"/>
    <w:rsid w:val="00AB3D34"/>
    <w:rsid w:val="00AB3E24"/>
    <w:rsid w:val="00AB41DE"/>
    <w:rsid w:val="00AB47CE"/>
    <w:rsid w:val="00AB5C05"/>
    <w:rsid w:val="00AB62A7"/>
    <w:rsid w:val="00AB6484"/>
    <w:rsid w:val="00AB72E0"/>
    <w:rsid w:val="00AC043A"/>
    <w:rsid w:val="00AC1C2E"/>
    <w:rsid w:val="00AC22CB"/>
    <w:rsid w:val="00AC2693"/>
    <w:rsid w:val="00AC2697"/>
    <w:rsid w:val="00AC2873"/>
    <w:rsid w:val="00AC31D2"/>
    <w:rsid w:val="00AC320D"/>
    <w:rsid w:val="00AC3668"/>
    <w:rsid w:val="00AC3C59"/>
    <w:rsid w:val="00AC40E8"/>
    <w:rsid w:val="00AC4F90"/>
    <w:rsid w:val="00AC4FD9"/>
    <w:rsid w:val="00AC5374"/>
    <w:rsid w:val="00AC5C73"/>
    <w:rsid w:val="00AC5F2D"/>
    <w:rsid w:val="00AC6353"/>
    <w:rsid w:val="00AC6626"/>
    <w:rsid w:val="00AC687C"/>
    <w:rsid w:val="00AC75BE"/>
    <w:rsid w:val="00AC7682"/>
    <w:rsid w:val="00AC7D93"/>
    <w:rsid w:val="00AC7ED7"/>
    <w:rsid w:val="00AD04B6"/>
    <w:rsid w:val="00AD06C8"/>
    <w:rsid w:val="00AD0AA6"/>
    <w:rsid w:val="00AD108C"/>
    <w:rsid w:val="00AD19C4"/>
    <w:rsid w:val="00AD1ECB"/>
    <w:rsid w:val="00AD1ECE"/>
    <w:rsid w:val="00AD2208"/>
    <w:rsid w:val="00AD22EE"/>
    <w:rsid w:val="00AD2D12"/>
    <w:rsid w:val="00AD2FBC"/>
    <w:rsid w:val="00AD34CB"/>
    <w:rsid w:val="00AD3888"/>
    <w:rsid w:val="00AD3FA1"/>
    <w:rsid w:val="00AD458E"/>
    <w:rsid w:val="00AD5518"/>
    <w:rsid w:val="00AD7360"/>
    <w:rsid w:val="00AD7669"/>
    <w:rsid w:val="00AD7BDE"/>
    <w:rsid w:val="00AE05C9"/>
    <w:rsid w:val="00AE2206"/>
    <w:rsid w:val="00AE29F3"/>
    <w:rsid w:val="00AE314E"/>
    <w:rsid w:val="00AE37DE"/>
    <w:rsid w:val="00AE422C"/>
    <w:rsid w:val="00AE4D89"/>
    <w:rsid w:val="00AE53C4"/>
    <w:rsid w:val="00AE55D1"/>
    <w:rsid w:val="00AE58C1"/>
    <w:rsid w:val="00AE5AC6"/>
    <w:rsid w:val="00AE5BC0"/>
    <w:rsid w:val="00AE5E13"/>
    <w:rsid w:val="00AE60B7"/>
    <w:rsid w:val="00AE6285"/>
    <w:rsid w:val="00AE6409"/>
    <w:rsid w:val="00AE6527"/>
    <w:rsid w:val="00AE6632"/>
    <w:rsid w:val="00AE6A4D"/>
    <w:rsid w:val="00AE6DB8"/>
    <w:rsid w:val="00AE6EDC"/>
    <w:rsid w:val="00AE6EE0"/>
    <w:rsid w:val="00AE7137"/>
    <w:rsid w:val="00AE71E9"/>
    <w:rsid w:val="00AE7BA1"/>
    <w:rsid w:val="00AE7E45"/>
    <w:rsid w:val="00AF04E4"/>
    <w:rsid w:val="00AF0541"/>
    <w:rsid w:val="00AF0D74"/>
    <w:rsid w:val="00AF1649"/>
    <w:rsid w:val="00AF1694"/>
    <w:rsid w:val="00AF1F01"/>
    <w:rsid w:val="00AF2405"/>
    <w:rsid w:val="00AF2412"/>
    <w:rsid w:val="00AF37A5"/>
    <w:rsid w:val="00AF3D83"/>
    <w:rsid w:val="00AF3D84"/>
    <w:rsid w:val="00AF3F27"/>
    <w:rsid w:val="00AF4247"/>
    <w:rsid w:val="00AF4360"/>
    <w:rsid w:val="00AF4453"/>
    <w:rsid w:val="00AF45FD"/>
    <w:rsid w:val="00AF4AA3"/>
    <w:rsid w:val="00AF4F1A"/>
    <w:rsid w:val="00AF5552"/>
    <w:rsid w:val="00AF5808"/>
    <w:rsid w:val="00AF5F4F"/>
    <w:rsid w:val="00AF635E"/>
    <w:rsid w:val="00AF696A"/>
    <w:rsid w:val="00AF7366"/>
    <w:rsid w:val="00AF7CCD"/>
    <w:rsid w:val="00AF7CF4"/>
    <w:rsid w:val="00AF7D2E"/>
    <w:rsid w:val="00AF7D57"/>
    <w:rsid w:val="00B00118"/>
    <w:rsid w:val="00B00271"/>
    <w:rsid w:val="00B002CD"/>
    <w:rsid w:val="00B00FA1"/>
    <w:rsid w:val="00B00FFF"/>
    <w:rsid w:val="00B0133E"/>
    <w:rsid w:val="00B016D3"/>
    <w:rsid w:val="00B017C4"/>
    <w:rsid w:val="00B026B7"/>
    <w:rsid w:val="00B02B00"/>
    <w:rsid w:val="00B0317B"/>
    <w:rsid w:val="00B0317C"/>
    <w:rsid w:val="00B0355B"/>
    <w:rsid w:val="00B0355D"/>
    <w:rsid w:val="00B0377C"/>
    <w:rsid w:val="00B04AC9"/>
    <w:rsid w:val="00B04AE8"/>
    <w:rsid w:val="00B04C72"/>
    <w:rsid w:val="00B04D97"/>
    <w:rsid w:val="00B04EA1"/>
    <w:rsid w:val="00B053F1"/>
    <w:rsid w:val="00B05F84"/>
    <w:rsid w:val="00B0667F"/>
    <w:rsid w:val="00B06691"/>
    <w:rsid w:val="00B071AD"/>
    <w:rsid w:val="00B071BC"/>
    <w:rsid w:val="00B07B01"/>
    <w:rsid w:val="00B07CB4"/>
    <w:rsid w:val="00B10082"/>
    <w:rsid w:val="00B107B4"/>
    <w:rsid w:val="00B113EE"/>
    <w:rsid w:val="00B11761"/>
    <w:rsid w:val="00B11A28"/>
    <w:rsid w:val="00B11C46"/>
    <w:rsid w:val="00B121E1"/>
    <w:rsid w:val="00B12497"/>
    <w:rsid w:val="00B12C0A"/>
    <w:rsid w:val="00B12EB4"/>
    <w:rsid w:val="00B12F8A"/>
    <w:rsid w:val="00B13156"/>
    <w:rsid w:val="00B131C4"/>
    <w:rsid w:val="00B138FE"/>
    <w:rsid w:val="00B13A77"/>
    <w:rsid w:val="00B14850"/>
    <w:rsid w:val="00B14E52"/>
    <w:rsid w:val="00B15B38"/>
    <w:rsid w:val="00B15F2D"/>
    <w:rsid w:val="00B15F54"/>
    <w:rsid w:val="00B160EE"/>
    <w:rsid w:val="00B17014"/>
    <w:rsid w:val="00B1742C"/>
    <w:rsid w:val="00B174DF"/>
    <w:rsid w:val="00B17649"/>
    <w:rsid w:val="00B17932"/>
    <w:rsid w:val="00B1794C"/>
    <w:rsid w:val="00B17DA5"/>
    <w:rsid w:val="00B209FA"/>
    <w:rsid w:val="00B20A93"/>
    <w:rsid w:val="00B20B45"/>
    <w:rsid w:val="00B20B72"/>
    <w:rsid w:val="00B20D4F"/>
    <w:rsid w:val="00B21589"/>
    <w:rsid w:val="00B2161F"/>
    <w:rsid w:val="00B2172F"/>
    <w:rsid w:val="00B21B92"/>
    <w:rsid w:val="00B223B4"/>
    <w:rsid w:val="00B22578"/>
    <w:rsid w:val="00B22E4F"/>
    <w:rsid w:val="00B23144"/>
    <w:rsid w:val="00B23B93"/>
    <w:rsid w:val="00B23DEE"/>
    <w:rsid w:val="00B242D0"/>
    <w:rsid w:val="00B24813"/>
    <w:rsid w:val="00B25079"/>
    <w:rsid w:val="00B260FB"/>
    <w:rsid w:val="00B26124"/>
    <w:rsid w:val="00B2641E"/>
    <w:rsid w:val="00B275DF"/>
    <w:rsid w:val="00B30277"/>
    <w:rsid w:val="00B3041A"/>
    <w:rsid w:val="00B30DA9"/>
    <w:rsid w:val="00B3192D"/>
    <w:rsid w:val="00B32173"/>
    <w:rsid w:val="00B3239E"/>
    <w:rsid w:val="00B323FA"/>
    <w:rsid w:val="00B32DD1"/>
    <w:rsid w:val="00B330AC"/>
    <w:rsid w:val="00B33154"/>
    <w:rsid w:val="00B333AB"/>
    <w:rsid w:val="00B3345F"/>
    <w:rsid w:val="00B336B3"/>
    <w:rsid w:val="00B347A5"/>
    <w:rsid w:val="00B348DE"/>
    <w:rsid w:val="00B34D9D"/>
    <w:rsid w:val="00B35E0E"/>
    <w:rsid w:val="00B35E21"/>
    <w:rsid w:val="00B365EF"/>
    <w:rsid w:val="00B37496"/>
    <w:rsid w:val="00B37FAA"/>
    <w:rsid w:val="00B401D8"/>
    <w:rsid w:val="00B40CE5"/>
    <w:rsid w:val="00B41742"/>
    <w:rsid w:val="00B41D2C"/>
    <w:rsid w:val="00B41D6A"/>
    <w:rsid w:val="00B41FF0"/>
    <w:rsid w:val="00B425E5"/>
    <w:rsid w:val="00B42F34"/>
    <w:rsid w:val="00B43F4A"/>
    <w:rsid w:val="00B442CF"/>
    <w:rsid w:val="00B44D1C"/>
    <w:rsid w:val="00B44FB1"/>
    <w:rsid w:val="00B4501D"/>
    <w:rsid w:val="00B4517C"/>
    <w:rsid w:val="00B45CB0"/>
    <w:rsid w:val="00B46D08"/>
    <w:rsid w:val="00B46E44"/>
    <w:rsid w:val="00B47361"/>
    <w:rsid w:val="00B47A0B"/>
    <w:rsid w:val="00B47A7B"/>
    <w:rsid w:val="00B50112"/>
    <w:rsid w:val="00B50631"/>
    <w:rsid w:val="00B50CC4"/>
    <w:rsid w:val="00B50E40"/>
    <w:rsid w:val="00B510ED"/>
    <w:rsid w:val="00B5159B"/>
    <w:rsid w:val="00B5207D"/>
    <w:rsid w:val="00B52FFF"/>
    <w:rsid w:val="00B53458"/>
    <w:rsid w:val="00B53548"/>
    <w:rsid w:val="00B53CC3"/>
    <w:rsid w:val="00B540D4"/>
    <w:rsid w:val="00B54583"/>
    <w:rsid w:val="00B5484A"/>
    <w:rsid w:val="00B54B5F"/>
    <w:rsid w:val="00B551AA"/>
    <w:rsid w:val="00B5551B"/>
    <w:rsid w:val="00B5552D"/>
    <w:rsid w:val="00B5599E"/>
    <w:rsid w:val="00B55C59"/>
    <w:rsid w:val="00B5754F"/>
    <w:rsid w:val="00B57D84"/>
    <w:rsid w:val="00B604E4"/>
    <w:rsid w:val="00B60A80"/>
    <w:rsid w:val="00B615E8"/>
    <w:rsid w:val="00B6175D"/>
    <w:rsid w:val="00B61CF6"/>
    <w:rsid w:val="00B61E35"/>
    <w:rsid w:val="00B61F24"/>
    <w:rsid w:val="00B623BC"/>
    <w:rsid w:val="00B628C4"/>
    <w:rsid w:val="00B62AAC"/>
    <w:rsid w:val="00B63FD6"/>
    <w:rsid w:val="00B64507"/>
    <w:rsid w:val="00B645E9"/>
    <w:rsid w:val="00B645F9"/>
    <w:rsid w:val="00B648A0"/>
    <w:rsid w:val="00B657FD"/>
    <w:rsid w:val="00B66229"/>
    <w:rsid w:val="00B6636A"/>
    <w:rsid w:val="00B6639C"/>
    <w:rsid w:val="00B667FC"/>
    <w:rsid w:val="00B668D6"/>
    <w:rsid w:val="00B66AF0"/>
    <w:rsid w:val="00B66C62"/>
    <w:rsid w:val="00B67115"/>
    <w:rsid w:val="00B70071"/>
    <w:rsid w:val="00B70A00"/>
    <w:rsid w:val="00B71606"/>
    <w:rsid w:val="00B71A29"/>
    <w:rsid w:val="00B7204B"/>
    <w:rsid w:val="00B7247C"/>
    <w:rsid w:val="00B72A7A"/>
    <w:rsid w:val="00B72CC4"/>
    <w:rsid w:val="00B72E21"/>
    <w:rsid w:val="00B72E3E"/>
    <w:rsid w:val="00B7336B"/>
    <w:rsid w:val="00B733EF"/>
    <w:rsid w:val="00B73800"/>
    <w:rsid w:val="00B7434F"/>
    <w:rsid w:val="00B7571F"/>
    <w:rsid w:val="00B75D81"/>
    <w:rsid w:val="00B76EB4"/>
    <w:rsid w:val="00B76F44"/>
    <w:rsid w:val="00B77429"/>
    <w:rsid w:val="00B7776F"/>
    <w:rsid w:val="00B80147"/>
    <w:rsid w:val="00B804B9"/>
    <w:rsid w:val="00B81521"/>
    <w:rsid w:val="00B81B88"/>
    <w:rsid w:val="00B81C37"/>
    <w:rsid w:val="00B81EFA"/>
    <w:rsid w:val="00B821EF"/>
    <w:rsid w:val="00B82201"/>
    <w:rsid w:val="00B8233F"/>
    <w:rsid w:val="00B8239D"/>
    <w:rsid w:val="00B82A79"/>
    <w:rsid w:val="00B830CD"/>
    <w:rsid w:val="00B83A0E"/>
    <w:rsid w:val="00B84276"/>
    <w:rsid w:val="00B845AE"/>
    <w:rsid w:val="00B84AA5"/>
    <w:rsid w:val="00B84B93"/>
    <w:rsid w:val="00B84D3E"/>
    <w:rsid w:val="00B8565E"/>
    <w:rsid w:val="00B86E5B"/>
    <w:rsid w:val="00B87186"/>
    <w:rsid w:val="00B87424"/>
    <w:rsid w:val="00B87B46"/>
    <w:rsid w:val="00B901AC"/>
    <w:rsid w:val="00B9075C"/>
    <w:rsid w:val="00B90D9B"/>
    <w:rsid w:val="00B90E16"/>
    <w:rsid w:val="00B90EC6"/>
    <w:rsid w:val="00B90FB2"/>
    <w:rsid w:val="00B91A28"/>
    <w:rsid w:val="00B91AFB"/>
    <w:rsid w:val="00B926A7"/>
    <w:rsid w:val="00B92730"/>
    <w:rsid w:val="00B92779"/>
    <w:rsid w:val="00B92877"/>
    <w:rsid w:val="00B93ED2"/>
    <w:rsid w:val="00B945CD"/>
    <w:rsid w:val="00B946A0"/>
    <w:rsid w:val="00B94D4C"/>
    <w:rsid w:val="00B9534F"/>
    <w:rsid w:val="00B9551D"/>
    <w:rsid w:val="00B95FDD"/>
    <w:rsid w:val="00B96CF8"/>
    <w:rsid w:val="00B96FDF"/>
    <w:rsid w:val="00B97463"/>
    <w:rsid w:val="00B97862"/>
    <w:rsid w:val="00B97D7C"/>
    <w:rsid w:val="00BA0021"/>
    <w:rsid w:val="00BA063E"/>
    <w:rsid w:val="00BA0A89"/>
    <w:rsid w:val="00BA0B91"/>
    <w:rsid w:val="00BA0FF9"/>
    <w:rsid w:val="00BA11EE"/>
    <w:rsid w:val="00BA170C"/>
    <w:rsid w:val="00BA1E0D"/>
    <w:rsid w:val="00BA1EAB"/>
    <w:rsid w:val="00BA212B"/>
    <w:rsid w:val="00BA27F1"/>
    <w:rsid w:val="00BA2F69"/>
    <w:rsid w:val="00BA3A23"/>
    <w:rsid w:val="00BA3F9D"/>
    <w:rsid w:val="00BA4A27"/>
    <w:rsid w:val="00BA4DEB"/>
    <w:rsid w:val="00BA5D3E"/>
    <w:rsid w:val="00BA6151"/>
    <w:rsid w:val="00BA65D6"/>
    <w:rsid w:val="00BA6BFB"/>
    <w:rsid w:val="00BA6E74"/>
    <w:rsid w:val="00BA6EAD"/>
    <w:rsid w:val="00BA7061"/>
    <w:rsid w:val="00BB006C"/>
    <w:rsid w:val="00BB02CC"/>
    <w:rsid w:val="00BB0A45"/>
    <w:rsid w:val="00BB1181"/>
    <w:rsid w:val="00BB14A2"/>
    <w:rsid w:val="00BB1AE4"/>
    <w:rsid w:val="00BB2597"/>
    <w:rsid w:val="00BB27E4"/>
    <w:rsid w:val="00BB2BD5"/>
    <w:rsid w:val="00BB2C41"/>
    <w:rsid w:val="00BB30F6"/>
    <w:rsid w:val="00BB37ED"/>
    <w:rsid w:val="00BB465C"/>
    <w:rsid w:val="00BB4FCC"/>
    <w:rsid w:val="00BB521E"/>
    <w:rsid w:val="00BB53F8"/>
    <w:rsid w:val="00BB54EE"/>
    <w:rsid w:val="00BB5B47"/>
    <w:rsid w:val="00BB63A0"/>
    <w:rsid w:val="00BB7169"/>
    <w:rsid w:val="00BB78EA"/>
    <w:rsid w:val="00BB7CD0"/>
    <w:rsid w:val="00BB7EAB"/>
    <w:rsid w:val="00BC062E"/>
    <w:rsid w:val="00BC0B54"/>
    <w:rsid w:val="00BC0BEE"/>
    <w:rsid w:val="00BC10E6"/>
    <w:rsid w:val="00BC1551"/>
    <w:rsid w:val="00BC1A71"/>
    <w:rsid w:val="00BC1EBB"/>
    <w:rsid w:val="00BC2843"/>
    <w:rsid w:val="00BC3511"/>
    <w:rsid w:val="00BC395A"/>
    <w:rsid w:val="00BC3E7A"/>
    <w:rsid w:val="00BC5D25"/>
    <w:rsid w:val="00BC5FD6"/>
    <w:rsid w:val="00BC6005"/>
    <w:rsid w:val="00BC634B"/>
    <w:rsid w:val="00BC648B"/>
    <w:rsid w:val="00BC71D6"/>
    <w:rsid w:val="00BC72FD"/>
    <w:rsid w:val="00BC7954"/>
    <w:rsid w:val="00BD04DE"/>
    <w:rsid w:val="00BD0603"/>
    <w:rsid w:val="00BD0A5C"/>
    <w:rsid w:val="00BD1309"/>
    <w:rsid w:val="00BD1422"/>
    <w:rsid w:val="00BD1638"/>
    <w:rsid w:val="00BD1C45"/>
    <w:rsid w:val="00BD1DE5"/>
    <w:rsid w:val="00BD23BE"/>
    <w:rsid w:val="00BD2767"/>
    <w:rsid w:val="00BD2E3A"/>
    <w:rsid w:val="00BD2E9F"/>
    <w:rsid w:val="00BD3035"/>
    <w:rsid w:val="00BD3110"/>
    <w:rsid w:val="00BD31A3"/>
    <w:rsid w:val="00BD327C"/>
    <w:rsid w:val="00BD3FB9"/>
    <w:rsid w:val="00BD407C"/>
    <w:rsid w:val="00BD4157"/>
    <w:rsid w:val="00BD5C9E"/>
    <w:rsid w:val="00BD6D74"/>
    <w:rsid w:val="00BD6E64"/>
    <w:rsid w:val="00BD7576"/>
    <w:rsid w:val="00BD780C"/>
    <w:rsid w:val="00BD7B8B"/>
    <w:rsid w:val="00BD7F6B"/>
    <w:rsid w:val="00BE1E7F"/>
    <w:rsid w:val="00BE270C"/>
    <w:rsid w:val="00BE28B3"/>
    <w:rsid w:val="00BE28EB"/>
    <w:rsid w:val="00BE34A7"/>
    <w:rsid w:val="00BE43CC"/>
    <w:rsid w:val="00BE4C31"/>
    <w:rsid w:val="00BE4F5A"/>
    <w:rsid w:val="00BE5429"/>
    <w:rsid w:val="00BE5607"/>
    <w:rsid w:val="00BE6082"/>
    <w:rsid w:val="00BE62AB"/>
    <w:rsid w:val="00BE63A7"/>
    <w:rsid w:val="00BE66FC"/>
    <w:rsid w:val="00BE6922"/>
    <w:rsid w:val="00BE698C"/>
    <w:rsid w:val="00BE6C62"/>
    <w:rsid w:val="00BE7356"/>
    <w:rsid w:val="00BE74F4"/>
    <w:rsid w:val="00BE7893"/>
    <w:rsid w:val="00BE78AB"/>
    <w:rsid w:val="00BE7F28"/>
    <w:rsid w:val="00BF0163"/>
    <w:rsid w:val="00BF018A"/>
    <w:rsid w:val="00BF11FD"/>
    <w:rsid w:val="00BF1806"/>
    <w:rsid w:val="00BF1BE7"/>
    <w:rsid w:val="00BF1BFA"/>
    <w:rsid w:val="00BF1DFC"/>
    <w:rsid w:val="00BF1E7E"/>
    <w:rsid w:val="00BF25F3"/>
    <w:rsid w:val="00BF290C"/>
    <w:rsid w:val="00BF2F98"/>
    <w:rsid w:val="00BF30C4"/>
    <w:rsid w:val="00BF384E"/>
    <w:rsid w:val="00BF39C2"/>
    <w:rsid w:val="00BF3AEA"/>
    <w:rsid w:val="00BF3E94"/>
    <w:rsid w:val="00BF4494"/>
    <w:rsid w:val="00BF4FDD"/>
    <w:rsid w:val="00BF5082"/>
    <w:rsid w:val="00BF5207"/>
    <w:rsid w:val="00BF53E8"/>
    <w:rsid w:val="00BF5BAD"/>
    <w:rsid w:val="00BF61C3"/>
    <w:rsid w:val="00BF692B"/>
    <w:rsid w:val="00BF733B"/>
    <w:rsid w:val="00BF736A"/>
    <w:rsid w:val="00BF746A"/>
    <w:rsid w:val="00BF7600"/>
    <w:rsid w:val="00BF79FE"/>
    <w:rsid w:val="00C00177"/>
    <w:rsid w:val="00C00302"/>
    <w:rsid w:val="00C006BF"/>
    <w:rsid w:val="00C00B7C"/>
    <w:rsid w:val="00C00D04"/>
    <w:rsid w:val="00C017EC"/>
    <w:rsid w:val="00C02317"/>
    <w:rsid w:val="00C027FF"/>
    <w:rsid w:val="00C036DD"/>
    <w:rsid w:val="00C03E71"/>
    <w:rsid w:val="00C04156"/>
    <w:rsid w:val="00C04587"/>
    <w:rsid w:val="00C0475B"/>
    <w:rsid w:val="00C04CC6"/>
    <w:rsid w:val="00C05DE7"/>
    <w:rsid w:val="00C067B9"/>
    <w:rsid w:val="00C06AAE"/>
    <w:rsid w:val="00C06AD5"/>
    <w:rsid w:val="00C06FBF"/>
    <w:rsid w:val="00C10DF7"/>
    <w:rsid w:val="00C11154"/>
    <w:rsid w:val="00C11967"/>
    <w:rsid w:val="00C11D23"/>
    <w:rsid w:val="00C12330"/>
    <w:rsid w:val="00C12371"/>
    <w:rsid w:val="00C12495"/>
    <w:rsid w:val="00C1284B"/>
    <w:rsid w:val="00C12A30"/>
    <w:rsid w:val="00C12A55"/>
    <w:rsid w:val="00C1300C"/>
    <w:rsid w:val="00C13DA0"/>
    <w:rsid w:val="00C140BB"/>
    <w:rsid w:val="00C142C2"/>
    <w:rsid w:val="00C145F6"/>
    <w:rsid w:val="00C15D8E"/>
    <w:rsid w:val="00C15FAB"/>
    <w:rsid w:val="00C16249"/>
    <w:rsid w:val="00C16331"/>
    <w:rsid w:val="00C16454"/>
    <w:rsid w:val="00C16A62"/>
    <w:rsid w:val="00C17110"/>
    <w:rsid w:val="00C17228"/>
    <w:rsid w:val="00C17EBA"/>
    <w:rsid w:val="00C205DF"/>
    <w:rsid w:val="00C20A89"/>
    <w:rsid w:val="00C20CBB"/>
    <w:rsid w:val="00C20D2F"/>
    <w:rsid w:val="00C20F21"/>
    <w:rsid w:val="00C21803"/>
    <w:rsid w:val="00C21D40"/>
    <w:rsid w:val="00C22674"/>
    <w:rsid w:val="00C2277C"/>
    <w:rsid w:val="00C228D3"/>
    <w:rsid w:val="00C22C81"/>
    <w:rsid w:val="00C22C9E"/>
    <w:rsid w:val="00C22DC8"/>
    <w:rsid w:val="00C23B42"/>
    <w:rsid w:val="00C23D6A"/>
    <w:rsid w:val="00C24941"/>
    <w:rsid w:val="00C24AF2"/>
    <w:rsid w:val="00C25567"/>
    <w:rsid w:val="00C25774"/>
    <w:rsid w:val="00C25AAB"/>
    <w:rsid w:val="00C26529"/>
    <w:rsid w:val="00C2678D"/>
    <w:rsid w:val="00C26A01"/>
    <w:rsid w:val="00C26B44"/>
    <w:rsid w:val="00C26EDC"/>
    <w:rsid w:val="00C26F55"/>
    <w:rsid w:val="00C2707A"/>
    <w:rsid w:val="00C27B36"/>
    <w:rsid w:val="00C30973"/>
    <w:rsid w:val="00C30FFA"/>
    <w:rsid w:val="00C31403"/>
    <w:rsid w:val="00C31911"/>
    <w:rsid w:val="00C3192E"/>
    <w:rsid w:val="00C32C20"/>
    <w:rsid w:val="00C32C70"/>
    <w:rsid w:val="00C33443"/>
    <w:rsid w:val="00C33A7A"/>
    <w:rsid w:val="00C3403A"/>
    <w:rsid w:val="00C34EB7"/>
    <w:rsid w:val="00C35374"/>
    <w:rsid w:val="00C3595D"/>
    <w:rsid w:val="00C3604E"/>
    <w:rsid w:val="00C3679B"/>
    <w:rsid w:val="00C368D4"/>
    <w:rsid w:val="00C36B4A"/>
    <w:rsid w:val="00C371B4"/>
    <w:rsid w:val="00C376E9"/>
    <w:rsid w:val="00C37DBC"/>
    <w:rsid w:val="00C4077D"/>
    <w:rsid w:val="00C40B8E"/>
    <w:rsid w:val="00C412BE"/>
    <w:rsid w:val="00C4148C"/>
    <w:rsid w:val="00C41E3A"/>
    <w:rsid w:val="00C41F9B"/>
    <w:rsid w:val="00C42370"/>
    <w:rsid w:val="00C424B7"/>
    <w:rsid w:val="00C426D0"/>
    <w:rsid w:val="00C4299A"/>
    <w:rsid w:val="00C42BEA"/>
    <w:rsid w:val="00C4302C"/>
    <w:rsid w:val="00C4349D"/>
    <w:rsid w:val="00C437C3"/>
    <w:rsid w:val="00C43EB3"/>
    <w:rsid w:val="00C447B9"/>
    <w:rsid w:val="00C44A5F"/>
    <w:rsid w:val="00C456AB"/>
    <w:rsid w:val="00C45A65"/>
    <w:rsid w:val="00C45AF2"/>
    <w:rsid w:val="00C45C1F"/>
    <w:rsid w:val="00C46989"/>
    <w:rsid w:val="00C46FDA"/>
    <w:rsid w:val="00C47442"/>
    <w:rsid w:val="00C5038D"/>
    <w:rsid w:val="00C508C1"/>
    <w:rsid w:val="00C51289"/>
    <w:rsid w:val="00C51F13"/>
    <w:rsid w:val="00C523AF"/>
    <w:rsid w:val="00C52963"/>
    <w:rsid w:val="00C532A3"/>
    <w:rsid w:val="00C535BC"/>
    <w:rsid w:val="00C537CF"/>
    <w:rsid w:val="00C538A0"/>
    <w:rsid w:val="00C53EF2"/>
    <w:rsid w:val="00C5547A"/>
    <w:rsid w:val="00C55645"/>
    <w:rsid w:val="00C557F4"/>
    <w:rsid w:val="00C55C45"/>
    <w:rsid w:val="00C560F5"/>
    <w:rsid w:val="00C56DB8"/>
    <w:rsid w:val="00C5737C"/>
    <w:rsid w:val="00C574A2"/>
    <w:rsid w:val="00C57CFB"/>
    <w:rsid w:val="00C60242"/>
    <w:rsid w:val="00C60DC2"/>
    <w:rsid w:val="00C61F8B"/>
    <w:rsid w:val="00C61FB5"/>
    <w:rsid w:val="00C62424"/>
    <w:rsid w:val="00C62727"/>
    <w:rsid w:val="00C62D3F"/>
    <w:rsid w:val="00C63087"/>
    <w:rsid w:val="00C63C03"/>
    <w:rsid w:val="00C642B3"/>
    <w:rsid w:val="00C64795"/>
    <w:rsid w:val="00C6520C"/>
    <w:rsid w:val="00C657D8"/>
    <w:rsid w:val="00C66021"/>
    <w:rsid w:val="00C66F8A"/>
    <w:rsid w:val="00C674D3"/>
    <w:rsid w:val="00C70278"/>
    <w:rsid w:val="00C70610"/>
    <w:rsid w:val="00C70CA8"/>
    <w:rsid w:val="00C71194"/>
    <w:rsid w:val="00C71D85"/>
    <w:rsid w:val="00C71E0A"/>
    <w:rsid w:val="00C7262F"/>
    <w:rsid w:val="00C7282C"/>
    <w:rsid w:val="00C72868"/>
    <w:rsid w:val="00C72B27"/>
    <w:rsid w:val="00C7325D"/>
    <w:rsid w:val="00C73415"/>
    <w:rsid w:val="00C736D6"/>
    <w:rsid w:val="00C744F4"/>
    <w:rsid w:val="00C74CE1"/>
    <w:rsid w:val="00C74E02"/>
    <w:rsid w:val="00C75681"/>
    <w:rsid w:val="00C76804"/>
    <w:rsid w:val="00C7684C"/>
    <w:rsid w:val="00C76DE6"/>
    <w:rsid w:val="00C7746A"/>
    <w:rsid w:val="00C77932"/>
    <w:rsid w:val="00C77E6D"/>
    <w:rsid w:val="00C77FD1"/>
    <w:rsid w:val="00C80321"/>
    <w:rsid w:val="00C80584"/>
    <w:rsid w:val="00C80AF6"/>
    <w:rsid w:val="00C80D1C"/>
    <w:rsid w:val="00C80E00"/>
    <w:rsid w:val="00C80EE4"/>
    <w:rsid w:val="00C8149F"/>
    <w:rsid w:val="00C817A5"/>
    <w:rsid w:val="00C819D1"/>
    <w:rsid w:val="00C81A94"/>
    <w:rsid w:val="00C81CED"/>
    <w:rsid w:val="00C81DED"/>
    <w:rsid w:val="00C82486"/>
    <w:rsid w:val="00C82AF4"/>
    <w:rsid w:val="00C82EC5"/>
    <w:rsid w:val="00C83994"/>
    <w:rsid w:val="00C84221"/>
    <w:rsid w:val="00C84243"/>
    <w:rsid w:val="00C84332"/>
    <w:rsid w:val="00C84745"/>
    <w:rsid w:val="00C847FE"/>
    <w:rsid w:val="00C84C08"/>
    <w:rsid w:val="00C84CB9"/>
    <w:rsid w:val="00C851B8"/>
    <w:rsid w:val="00C853FC"/>
    <w:rsid w:val="00C86389"/>
    <w:rsid w:val="00C8656A"/>
    <w:rsid w:val="00C867D4"/>
    <w:rsid w:val="00C8703C"/>
    <w:rsid w:val="00C87179"/>
    <w:rsid w:val="00C87653"/>
    <w:rsid w:val="00C8776C"/>
    <w:rsid w:val="00C87E46"/>
    <w:rsid w:val="00C87F5D"/>
    <w:rsid w:val="00C9008C"/>
    <w:rsid w:val="00C9057D"/>
    <w:rsid w:val="00C90C66"/>
    <w:rsid w:val="00C90C68"/>
    <w:rsid w:val="00C917B4"/>
    <w:rsid w:val="00C9181E"/>
    <w:rsid w:val="00C91931"/>
    <w:rsid w:val="00C9194F"/>
    <w:rsid w:val="00C919D9"/>
    <w:rsid w:val="00C91BD6"/>
    <w:rsid w:val="00C91CA0"/>
    <w:rsid w:val="00C9226D"/>
    <w:rsid w:val="00C92374"/>
    <w:rsid w:val="00C92998"/>
    <w:rsid w:val="00C92E58"/>
    <w:rsid w:val="00C939F2"/>
    <w:rsid w:val="00C93A28"/>
    <w:rsid w:val="00C94138"/>
    <w:rsid w:val="00C94510"/>
    <w:rsid w:val="00C94560"/>
    <w:rsid w:val="00C945A8"/>
    <w:rsid w:val="00C946B6"/>
    <w:rsid w:val="00C94820"/>
    <w:rsid w:val="00C94E2C"/>
    <w:rsid w:val="00C9504A"/>
    <w:rsid w:val="00C95734"/>
    <w:rsid w:val="00C959CD"/>
    <w:rsid w:val="00C95C0E"/>
    <w:rsid w:val="00C95DA2"/>
    <w:rsid w:val="00C95E9D"/>
    <w:rsid w:val="00C96DAC"/>
    <w:rsid w:val="00C971CF"/>
    <w:rsid w:val="00C973F4"/>
    <w:rsid w:val="00C9747B"/>
    <w:rsid w:val="00C976DD"/>
    <w:rsid w:val="00C9771A"/>
    <w:rsid w:val="00C977F1"/>
    <w:rsid w:val="00C97828"/>
    <w:rsid w:val="00CA02E2"/>
    <w:rsid w:val="00CA0450"/>
    <w:rsid w:val="00CA05B4"/>
    <w:rsid w:val="00CA0DD6"/>
    <w:rsid w:val="00CA122E"/>
    <w:rsid w:val="00CA1A1F"/>
    <w:rsid w:val="00CA1B91"/>
    <w:rsid w:val="00CA2354"/>
    <w:rsid w:val="00CA2432"/>
    <w:rsid w:val="00CA27A6"/>
    <w:rsid w:val="00CA354E"/>
    <w:rsid w:val="00CA37F8"/>
    <w:rsid w:val="00CA3D88"/>
    <w:rsid w:val="00CA44F8"/>
    <w:rsid w:val="00CA4681"/>
    <w:rsid w:val="00CA5B95"/>
    <w:rsid w:val="00CA62E3"/>
    <w:rsid w:val="00CA68FF"/>
    <w:rsid w:val="00CA6A7A"/>
    <w:rsid w:val="00CA6FB2"/>
    <w:rsid w:val="00CA77A3"/>
    <w:rsid w:val="00CA7B66"/>
    <w:rsid w:val="00CA7F35"/>
    <w:rsid w:val="00CB04CD"/>
    <w:rsid w:val="00CB053B"/>
    <w:rsid w:val="00CB0BB2"/>
    <w:rsid w:val="00CB0C3C"/>
    <w:rsid w:val="00CB0DCD"/>
    <w:rsid w:val="00CB17E7"/>
    <w:rsid w:val="00CB1D09"/>
    <w:rsid w:val="00CB1DDA"/>
    <w:rsid w:val="00CB2221"/>
    <w:rsid w:val="00CB23B9"/>
    <w:rsid w:val="00CB2767"/>
    <w:rsid w:val="00CB32D4"/>
    <w:rsid w:val="00CB38EE"/>
    <w:rsid w:val="00CB39F2"/>
    <w:rsid w:val="00CB42E5"/>
    <w:rsid w:val="00CB4470"/>
    <w:rsid w:val="00CB44B4"/>
    <w:rsid w:val="00CB4930"/>
    <w:rsid w:val="00CB50A6"/>
    <w:rsid w:val="00CB5112"/>
    <w:rsid w:val="00CB5D0C"/>
    <w:rsid w:val="00CB637C"/>
    <w:rsid w:val="00CB69D7"/>
    <w:rsid w:val="00CB73BE"/>
    <w:rsid w:val="00CB770E"/>
    <w:rsid w:val="00CB7C93"/>
    <w:rsid w:val="00CC01DC"/>
    <w:rsid w:val="00CC0429"/>
    <w:rsid w:val="00CC0450"/>
    <w:rsid w:val="00CC0D10"/>
    <w:rsid w:val="00CC0E5C"/>
    <w:rsid w:val="00CC15F0"/>
    <w:rsid w:val="00CC1739"/>
    <w:rsid w:val="00CC1C2C"/>
    <w:rsid w:val="00CC28CC"/>
    <w:rsid w:val="00CC2CDB"/>
    <w:rsid w:val="00CC39EC"/>
    <w:rsid w:val="00CC3FCE"/>
    <w:rsid w:val="00CC4886"/>
    <w:rsid w:val="00CC4A9D"/>
    <w:rsid w:val="00CC4CD3"/>
    <w:rsid w:val="00CC5572"/>
    <w:rsid w:val="00CC58D4"/>
    <w:rsid w:val="00CC5D75"/>
    <w:rsid w:val="00CC649D"/>
    <w:rsid w:val="00CC68AC"/>
    <w:rsid w:val="00CC69C2"/>
    <w:rsid w:val="00CC6F60"/>
    <w:rsid w:val="00CC753C"/>
    <w:rsid w:val="00CC775B"/>
    <w:rsid w:val="00CD0628"/>
    <w:rsid w:val="00CD062F"/>
    <w:rsid w:val="00CD0D66"/>
    <w:rsid w:val="00CD0DBF"/>
    <w:rsid w:val="00CD0EFA"/>
    <w:rsid w:val="00CD14C3"/>
    <w:rsid w:val="00CD167E"/>
    <w:rsid w:val="00CD1855"/>
    <w:rsid w:val="00CD1924"/>
    <w:rsid w:val="00CD1B92"/>
    <w:rsid w:val="00CD1DF1"/>
    <w:rsid w:val="00CD24BB"/>
    <w:rsid w:val="00CD3039"/>
    <w:rsid w:val="00CD312E"/>
    <w:rsid w:val="00CD3BE5"/>
    <w:rsid w:val="00CD44AE"/>
    <w:rsid w:val="00CD483C"/>
    <w:rsid w:val="00CD5DB5"/>
    <w:rsid w:val="00CD626C"/>
    <w:rsid w:val="00CD6427"/>
    <w:rsid w:val="00CD6504"/>
    <w:rsid w:val="00CD791E"/>
    <w:rsid w:val="00CE0174"/>
    <w:rsid w:val="00CE0263"/>
    <w:rsid w:val="00CE065E"/>
    <w:rsid w:val="00CE0BC4"/>
    <w:rsid w:val="00CE0C3B"/>
    <w:rsid w:val="00CE1994"/>
    <w:rsid w:val="00CE21E9"/>
    <w:rsid w:val="00CE22BC"/>
    <w:rsid w:val="00CE22BE"/>
    <w:rsid w:val="00CE2527"/>
    <w:rsid w:val="00CE27E8"/>
    <w:rsid w:val="00CE2E86"/>
    <w:rsid w:val="00CE35F8"/>
    <w:rsid w:val="00CE37EC"/>
    <w:rsid w:val="00CE3C05"/>
    <w:rsid w:val="00CE53BC"/>
    <w:rsid w:val="00CE5D76"/>
    <w:rsid w:val="00CE6608"/>
    <w:rsid w:val="00CE69C6"/>
    <w:rsid w:val="00CE6B0D"/>
    <w:rsid w:val="00CE6C4C"/>
    <w:rsid w:val="00CE6D20"/>
    <w:rsid w:val="00CE6EBD"/>
    <w:rsid w:val="00CE72F1"/>
    <w:rsid w:val="00CE73D1"/>
    <w:rsid w:val="00CE76D5"/>
    <w:rsid w:val="00CE7886"/>
    <w:rsid w:val="00CE7BED"/>
    <w:rsid w:val="00CF022F"/>
    <w:rsid w:val="00CF0A38"/>
    <w:rsid w:val="00CF0E81"/>
    <w:rsid w:val="00CF1554"/>
    <w:rsid w:val="00CF156F"/>
    <w:rsid w:val="00CF16B0"/>
    <w:rsid w:val="00CF20D4"/>
    <w:rsid w:val="00CF232E"/>
    <w:rsid w:val="00CF339F"/>
    <w:rsid w:val="00CF357C"/>
    <w:rsid w:val="00CF3E85"/>
    <w:rsid w:val="00CF419A"/>
    <w:rsid w:val="00CF475A"/>
    <w:rsid w:val="00CF4A0F"/>
    <w:rsid w:val="00CF55A6"/>
    <w:rsid w:val="00CF5EC9"/>
    <w:rsid w:val="00CF6CAB"/>
    <w:rsid w:val="00CF6D41"/>
    <w:rsid w:val="00CF734D"/>
    <w:rsid w:val="00CF7837"/>
    <w:rsid w:val="00CF791C"/>
    <w:rsid w:val="00CF7988"/>
    <w:rsid w:val="00CF7AC5"/>
    <w:rsid w:val="00CF7D54"/>
    <w:rsid w:val="00CF7DC8"/>
    <w:rsid w:val="00D00739"/>
    <w:rsid w:val="00D007F6"/>
    <w:rsid w:val="00D00AB4"/>
    <w:rsid w:val="00D01430"/>
    <w:rsid w:val="00D014CB"/>
    <w:rsid w:val="00D01C92"/>
    <w:rsid w:val="00D01F9F"/>
    <w:rsid w:val="00D0280E"/>
    <w:rsid w:val="00D02A28"/>
    <w:rsid w:val="00D03897"/>
    <w:rsid w:val="00D041CC"/>
    <w:rsid w:val="00D04216"/>
    <w:rsid w:val="00D044F5"/>
    <w:rsid w:val="00D048FB"/>
    <w:rsid w:val="00D0497A"/>
    <w:rsid w:val="00D05403"/>
    <w:rsid w:val="00D060DB"/>
    <w:rsid w:val="00D06159"/>
    <w:rsid w:val="00D062FA"/>
    <w:rsid w:val="00D063CF"/>
    <w:rsid w:val="00D06470"/>
    <w:rsid w:val="00D075D7"/>
    <w:rsid w:val="00D07AEF"/>
    <w:rsid w:val="00D07CFE"/>
    <w:rsid w:val="00D07E96"/>
    <w:rsid w:val="00D10702"/>
    <w:rsid w:val="00D10D5C"/>
    <w:rsid w:val="00D10F3C"/>
    <w:rsid w:val="00D11768"/>
    <w:rsid w:val="00D11958"/>
    <w:rsid w:val="00D11BE9"/>
    <w:rsid w:val="00D1219B"/>
    <w:rsid w:val="00D121D8"/>
    <w:rsid w:val="00D12584"/>
    <w:rsid w:val="00D12D6D"/>
    <w:rsid w:val="00D12F58"/>
    <w:rsid w:val="00D12FDE"/>
    <w:rsid w:val="00D1316D"/>
    <w:rsid w:val="00D13452"/>
    <w:rsid w:val="00D1381C"/>
    <w:rsid w:val="00D13B0A"/>
    <w:rsid w:val="00D13E7A"/>
    <w:rsid w:val="00D141D3"/>
    <w:rsid w:val="00D14AD8"/>
    <w:rsid w:val="00D14E7C"/>
    <w:rsid w:val="00D150DE"/>
    <w:rsid w:val="00D151C5"/>
    <w:rsid w:val="00D159FE"/>
    <w:rsid w:val="00D17801"/>
    <w:rsid w:val="00D179C4"/>
    <w:rsid w:val="00D209C8"/>
    <w:rsid w:val="00D22A3F"/>
    <w:rsid w:val="00D22CF0"/>
    <w:rsid w:val="00D22EB5"/>
    <w:rsid w:val="00D231D6"/>
    <w:rsid w:val="00D2324A"/>
    <w:rsid w:val="00D23265"/>
    <w:rsid w:val="00D235A4"/>
    <w:rsid w:val="00D239BC"/>
    <w:rsid w:val="00D23BA1"/>
    <w:rsid w:val="00D23E25"/>
    <w:rsid w:val="00D23F3A"/>
    <w:rsid w:val="00D24487"/>
    <w:rsid w:val="00D247ED"/>
    <w:rsid w:val="00D24FC5"/>
    <w:rsid w:val="00D2514B"/>
    <w:rsid w:val="00D253CC"/>
    <w:rsid w:val="00D253EF"/>
    <w:rsid w:val="00D25699"/>
    <w:rsid w:val="00D25BB7"/>
    <w:rsid w:val="00D26116"/>
    <w:rsid w:val="00D2647E"/>
    <w:rsid w:val="00D26864"/>
    <w:rsid w:val="00D26EBD"/>
    <w:rsid w:val="00D27165"/>
    <w:rsid w:val="00D2733E"/>
    <w:rsid w:val="00D2762B"/>
    <w:rsid w:val="00D2781D"/>
    <w:rsid w:val="00D3023F"/>
    <w:rsid w:val="00D3069F"/>
    <w:rsid w:val="00D30B02"/>
    <w:rsid w:val="00D30D47"/>
    <w:rsid w:val="00D30E2C"/>
    <w:rsid w:val="00D3127C"/>
    <w:rsid w:val="00D31407"/>
    <w:rsid w:val="00D31D82"/>
    <w:rsid w:val="00D31F7D"/>
    <w:rsid w:val="00D32006"/>
    <w:rsid w:val="00D32243"/>
    <w:rsid w:val="00D32781"/>
    <w:rsid w:val="00D328BD"/>
    <w:rsid w:val="00D331D0"/>
    <w:rsid w:val="00D332C0"/>
    <w:rsid w:val="00D33EBE"/>
    <w:rsid w:val="00D33ECA"/>
    <w:rsid w:val="00D33EE5"/>
    <w:rsid w:val="00D34F79"/>
    <w:rsid w:val="00D350FA"/>
    <w:rsid w:val="00D35526"/>
    <w:rsid w:val="00D35756"/>
    <w:rsid w:val="00D35E5A"/>
    <w:rsid w:val="00D363F3"/>
    <w:rsid w:val="00D36913"/>
    <w:rsid w:val="00D36A27"/>
    <w:rsid w:val="00D36D98"/>
    <w:rsid w:val="00D37232"/>
    <w:rsid w:val="00D377AD"/>
    <w:rsid w:val="00D37B7C"/>
    <w:rsid w:val="00D37CC8"/>
    <w:rsid w:val="00D37D70"/>
    <w:rsid w:val="00D40445"/>
    <w:rsid w:val="00D40866"/>
    <w:rsid w:val="00D41D79"/>
    <w:rsid w:val="00D41ECD"/>
    <w:rsid w:val="00D427B2"/>
    <w:rsid w:val="00D428C4"/>
    <w:rsid w:val="00D42A5D"/>
    <w:rsid w:val="00D43165"/>
    <w:rsid w:val="00D43C8C"/>
    <w:rsid w:val="00D43F45"/>
    <w:rsid w:val="00D457F8"/>
    <w:rsid w:val="00D459D6"/>
    <w:rsid w:val="00D461ED"/>
    <w:rsid w:val="00D464C1"/>
    <w:rsid w:val="00D46ADF"/>
    <w:rsid w:val="00D47794"/>
    <w:rsid w:val="00D4794B"/>
    <w:rsid w:val="00D50181"/>
    <w:rsid w:val="00D501D5"/>
    <w:rsid w:val="00D50B8B"/>
    <w:rsid w:val="00D515DD"/>
    <w:rsid w:val="00D51BCF"/>
    <w:rsid w:val="00D520AE"/>
    <w:rsid w:val="00D5212C"/>
    <w:rsid w:val="00D522D9"/>
    <w:rsid w:val="00D5276D"/>
    <w:rsid w:val="00D52C0B"/>
    <w:rsid w:val="00D52F53"/>
    <w:rsid w:val="00D534CF"/>
    <w:rsid w:val="00D53BB6"/>
    <w:rsid w:val="00D54C3A"/>
    <w:rsid w:val="00D54E71"/>
    <w:rsid w:val="00D550D8"/>
    <w:rsid w:val="00D551AA"/>
    <w:rsid w:val="00D560D2"/>
    <w:rsid w:val="00D56676"/>
    <w:rsid w:val="00D56B67"/>
    <w:rsid w:val="00D576F4"/>
    <w:rsid w:val="00D6049D"/>
    <w:rsid w:val="00D608E9"/>
    <w:rsid w:val="00D61DB9"/>
    <w:rsid w:val="00D62330"/>
    <w:rsid w:val="00D62711"/>
    <w:rsid w:val="00D62772"/>
    <w:rsid w:val="00D62799"/>
    <w:rsid w:val="00D63D70"/>
    <w:rsid w:val="00D64267"/>
    <w:rsid w:val="00D6497E"/>
    <w:rsid w:val="00D64A6B"/>
    <w:rsid w:val="00D64AEE"/>
    <w:rsid w:val="00D64E69"/>
    <w:rsid w:val="00D650DF"/>
    <w:rsid w:val="00D65DC2"/>
    <w:rsid w:val="00D65F7D"/>
    <w:rsid w:val="00D6681C"/>
    <w:rsid w:val="00D70985"/>
    <w:rsid w:val="00D711EC"/>
    <w:rsid w:val="00D71322"/>
    <w:rsid w:val="00D71937"/>
    <w:rsid w:val="00D71B86"/>
    <w:rsid w:val="00D71EC1"/>
    <w:rsid w:val="00D72814"/>
    <w:rsid w:val="00D72A80"/>
    <w:rsid w:val="00D72D99"/>
    <w:rsid w:val="00D73093"/>
    <w:rsid w:val="00D730EA"/>
    <w:rsid w:val="00D73B0B"/>
    <w:rsid w:val="00D73FCB"/>
    <w:rsid w:val="00D74271"/>
    <w:rsid w:val="00D7443D"/>
    <w:rsid w:val="00D74852"/>
    <w:rsid w:val="00D74A81"/>
    <w:rsid w:val="00D74C19"/>
    <w:rsid w:val="00D75285"/>
    <w:rsid w:val="00D75B76"/>
    <w:rsid w:val="00D76C18"/>
    <w:rsid w:val="00D77222"/>
    <w:rsid w:val="00D77E44"/>
    <w:rsid w:val="00D801B9"/>
    <w:rsid w:val="00D80C4B"/>
    <w:rsid w:val="00D80DA9"/>
    <w:rsid w:val="00D811CB"/>
    <w:rsid w:val="00D81279"/>
    <w:rsid w:val="00D81365"/>
    <w:rsid w:val="00D8142C"/>
    <w:rsid w:val="00D81D69"/>
    <w:rsid w:val="00D81E6D"/>
    <w:rsid w:val="00D82191"/>
    <w:rsid w:val="00D8227E"/>
    <w:rsid w:val="00D824E7"/>
    <w:rsid w:val="00D83866"/>
    <w:rsid w:val="00D8394E"/>
    <w:rsid w:val="00D8493D"/>
    <w:rsid w:val="00D84F77"/>
    <w:rsid w:val="00D856AB"/>
    <w:rsid w:val="00D8587B"/>
    <w:rsid w:val="00D86AA0"/>
    <w:rsid w:val="00D86DC5"/>
    <w:rsid w:val="00D87BF2"/>
    <w:rsid w:val="00D87E00"/>
    <w:rsid w:val="00D90A50"/>
    <w:rsid w:val="00D90B40"/>
    <w:rsid w:val="00D90C32"/>
    <w:rsid w:val="00D9113C"/>
    <w:rsid w:val="00D9119B"/>
    <w:rsid w:val="00D91247"/>
    <w:rsid w:val="00D913FC"/>
    <w:rsid w:val="00D9144A"/>
    <w:rsid w:val="00D919CC"/>
    <w:rsid w:val="00D91DD5"/>
    <w:rsid w:val="00D91F59"/>
    <w:rsid w:val="00D91FC6"/>
    <w:rsid w:val="00D92A44"/>
    <w:rsid w:val="00D94110"/>
    <w:rsid w:val="00D94969"/>
    <w:rsid w:val="00D95130"/>
    <w:rsid w:val="00D95197"/>
    <w:rsid w:val="00D9547B"/>
    <w:rsid w:val="00D961A8"/>
    <w:rsid w:val="00D961C8"/>
    <w:rsid w:val="00D969EA"/>
    <w:rsid w:val="00D97693"/>
    <w:rsid w:val="00D97D74"/>
    <w:rsid w:val="00DA0947"/>
    <w:rsid w:val="00DA0EB3"/>
    <w:rsid w:val="00DA1093"/>
    <w:rsid w:val="00DA10AF"/>
    <w:rsid w:val="00DA1423"/>
    <w:rsid w:val="00DA200F"/>
    <w:rsid w:val="00DA296C"/>
    <w:rsid w:val="00DA2A94"/>
    <w:rsid w:val="00DA2E15"/>
    <w:rsid w:val="00DA2E8E"/>
    <w:rsid w:val="00DA376C"/>
    <w:rsid w:val="00DA3B69"/>
    <w:rsid w:val="00DA3B82"/>
    <w:rsid w:val="00DA3D26"/>
    <w:rsid w:val="00DA4226"/>
    <w:rsid w:val="00DA4333"/>
    <w:rsid w:val="00DA44DA"/>
    <w:rsid w:val="00DA4687"/>
    <w:rsid w:val="00DA4D25"/>
    <w:rsid w:val="00DA4EC2"/>
    <w:rsid w:val="00DA5598"/>
    <w:rsid w:val="00DA574D"/>
    <w:rsid w:val="00DA59DE"/>
    <w:rsid w:val="00DA5C0A"/>
    <w:rsid w:val="00DA5EF1"/>
    <w:rsid w:val="00DA62E0"/>
    <w:rsid w:val="00DA6391"/>
    <w:rsid w:val="00DA6A62"/>
    <w:rsid w:val="00DA6E18"/>
    <w:rsid w:val="00DA6F14"/>
    <w:rsid w:val="00DA70D5"/>
    <w:rsid w:val="00DA7101"/>
    <w:rsid w:val="00DA7782"/>
    <w:rsid w:val="00DB0196"/>
    <w:rsid w:val="00DB08E5"/>
    <w:rsid w:val="00DB099F"/>
    <w:rsid w:val="00DB0BE4"/>
    <w:rsid w:val="00DB0E78"/>
    <w:rsid w:val="00DB1161"/>
    <w:rsid w:val="00DB14F1"/>
    <w:rsid w:val="00DB1A5A"/>
    <w:rsid w:val="00DB2288"/>
    <w:rsid w:val="00DB265C"/>
    <w:rsid w:val="00DB28BA"/>
    <w:rsid w:val="00DB2C86"/>
    <w:rsid w:val="00DB31D3"/>
    <w:rsid w:val="00DB3762"/>
    <w:rsid w:val="00DB3828"/>
    <w:rsid w:val="00DB3860"/>
    <w:rsid w:val="00DB3FC4"/>
    <w:rsid w:val="00DB53DE"/>
    <w:rsid w:val="00DB56DD"/>
    <w:rsid w:val="00DB58A0"/>
    <w:rsid w:val="00DB5F25"/>
    <w:rsid w:val="00DB5FE6"/>
    <w:rsid w:val="00DB672D"/>
    <w:rsid w:val="00DB70EE"/>
    <w:rsid w:val="00DB7226"/>
    <w:rsid w:val="00DB732E"/>
    <w:rsid w:val="00DB74E7"/>
    <w:rsid w:val="00DB794F"/>
    <w:rsid w:val="00DC01F4"/>
    <w:rsid w:val="00DC037C"/>
    <w:rsid w:val="00DC0449"/>
    <w:rsid w:val="00DC0A2F"/>
    <w:rsid w:val="00DC124F"/>
    <w:rsid w:val="00DC15C0"/>
    <w:rsid w:val="00DC16BC"/>
    <w:rsid w:val="00DC17A7"/>
    <w:rsid w:val="00DC1D61"/>
    <w:rsid w:val="00DC1EDF"/>
    <w:rsid w:val="00DC21DA"/>
    <w:rsid w:val="00DC2249"/>
    <w:rsid w:val="00DC242F"/>
    <w:rsid w:val="00DC2689"/>
    <w:rsid w:val="00DC34FC"/>
    <w:rsid w:val="00DC437B"/>
    <w:rsid w:val="00DC4595"/>
    <w:rsid w:val="00DC49C8"/>
    <w:rsid w:val="00DC4ADD"/>
    <w:rsid w:val="00DC4B9E"/>
    <w:rsid w:val="00DC543E"/>
    <w:rsid w:val="00DC5497"/>
    <w:rsid w:val="00DC579E"/>
    <w:rsid w:val="00DC5E88"/>
    <w:rsid w:val="00DC5EC3"/>
    <w:rsid w:val="00DC69F6"/>
    <w:rsid w:val="00DC7183"/>
    <w:rsid w:val="00DC78D3"/>
    <w:rsid w:val="00DC78FE"/>
    <w:rsid w:val="00DC798C"/>
    <w:rsid w:val="00DD050C"/>
    <w:rsid w:val="00DD0C59"/>
    <w:rsid w:val="00DD10F2"/>
    <w:rsid w:val="00DD125D"/>
    <w:rsid w:val="00DD16E3"/>
    <w:rsid w:val="00DD1B92"/>
    <w:rsid w:val="00DD1CDE"/>
    <w:rsid w:val="00DD206B"/>
    <w:rsid w:val="00DD293F"/>
    <w:rsid w:val="00DD2BA8"/>
    <w:rsid w:val="00DD2EEC"/>
    <w:rsid w:val="00DD3BB2"/>
    <w:rsid w:val="00DD41C0"/>
    <w:rsid w:val="00DD453F"/>
    <w:rsid w:val="00DD47C9"/>
    <w:rsid w:val="00DD4A3D"/>
    <w:rsid w:val="00DD5B13"/>
    <w:rsid w:val="00DD5B91"/>
    <w:rsid w:val="00DD61D7"/>
    <w:rsid w:val="00DD65BD"/>
    <w:rsid w:val="00DD66FD"/>
    <w:rsid w:val="00DD6984"/>
    <w:rsid w:val="00DD72CE"/>
    <w:rsid w:val="00DD753A"/>
    <w:rsid w:val="00DE087E"/>
    <w:rsid w:val="00DE0BE8"/>
    <w:rsid w:val="00DE1029"/>
    <w:rsid w:val="00DE166C"/>
    <w:rsid w:val="00DE195D"/>
    <w:rsid w:val="00DE1BCA"/>
    <w:rsid w:val="00DE22E6"/>
    <w:rsid w:val="00DE2657"/>
    <w:rsid w:val="00DE2D46"/>
    <w:rsid w:val="00DE2EE9"/>
    <w:rsid w:val="00DE2FD1"/>
    <w:rsid w:val="00DE301E"/>
    <w:rsid w:val="00DE32F2"/>
    <w:rsid w:val="00DE33E8"/>
    <w:rsid w:val="00DE3BE2"/>
    <w:rsid w:val="00DE41BC"/>
    <w:rsid w:val="00DE421F"/>
    <w:rsid w:val="00DE49ED"/>
    <w:rsid w:val="00DE4AF9"/>
    <w:rsid w:val="00DE4D07"/>
    <w:rsid w:val="00DE4D2C"/>
    <w:rsid w:val="00DE57A0"/>
    <w:rsid w:val="00DE61B6"/>
    <w:rsid w:val="00DE65B1"/>
    <w:rsid w:val="00DE6C5E"/>
    <w:rsid w:val="00DE6ED0"/>
    <w:rsid w:val="00DE701F"/>
    <w:rsid w:val="00DE793A"/>
    <w:rsid w:val="00DF00E1"/>
    <w:rsid w:val="00DF03DC"/>
    <w:rsid w:val="00DF0B24"/>
    <w:rsid w:val="00DF14FD"/>
    <w:rsid w:val="00DF158F"/>
    <w:rsid w:val="00DF16B2"/>
    <w:rsid w:val="00DF22B2"/>
    <w:rsid w:val="00DF2F64"/>
    <w:rsid w:val="00DF31CC"/>
    <w:rsid w:val="00DF33D0"/>
    <w:rsid w:val="00DF3822"/>
    <w:rsid w:val="00DF4B34"/>
    <w:rsid w:val="00DF4B74"/>
    <w:rsid w:val="00DF4BD5"/>
    <w:rsid w:val="00DF5993"/>
    <w:rsid w:val="00DF5C52"/>
    <w:rsid w:val="00DF70A6"/>
    <w:rsid w:val="00DF7578"/>
    <w:rsid w:val="00DF7BA4"/>
    <w:rsid w:val="00DF7C10"/>
    <w:rsid w:val="00DF7EAA"/>
    <w:rsid w:val="00E00434"/>
    <w:rsid w:val="00E00506"/>
    <w:rsid w:val="00E0103D"/>
    <w:rsid w:val="00E019F1"/>
    <w:rsid w:val="00E0207D"/>
    <w:rsid w:val="00E02911"/>
    <w:rsid w:val="00E029CE"/>
    <w:rsid w:val="00E033FB"/>
    <w:rsid w:val="00E035CC"/>
    <w:rsid w:val="00E03B3D"/>
    <w:rsid w:val="00E041C8"/>
    <w:rsid w:val="00E0457D"/>
    <w:rsid w:val="00E05136"/>
    <w:rsid w:val="00E05216"/>
    <w:rsid w:val="00E057F5"/>
    <w:rsid w:val="00E05C33"/>
    <w:rsid w:val="00E05E5B"/>
    <w:rsid w:val="00E063D3"/>
    <w:rsid w:val="00E06C34"/>
    <w:rsid w:val="00E06D4B"/>
    <w:rsid w:val="00E07118"/>
    <w:rsid w:val="00E0794B"/>
    <w:rsid w:val="00E07F62"/>
    <w:rsid w:val="00E105EE"/>
    <w:rsid w:val="00E10831"/>
    <w:rsid w:val="00E11560"/>
    <w:rsid w:val="00E11FCB"/>
    <w:rsid w:val="00E1203F"/>
    <w:rsid w:val="00E12697"/>
    <w:rsid w:val="00E1278A"/>
    <w:rsid w:val="00E12C1F"/>
    <w:rsid w:val="00E12EC6"/>
    <w:rsid w:val="00E131F0"/>
    <w:rsid w:val="00E1372C"/>
    <w:rsid w:val="00E138E2"/>
    <w:rsid w:val="00E1394B"/>
    <w:rsid w:val="00E13AAF"/>
    <w:rsid w:val="00E13E31"/>
    <w:rsid w:val="00E14043"/>
    <w:rsid w:val="00E1422F"/>
    <w:rsid w:val="00E143D3"/>
    <w:rsid w:val="00E14732"/>
    <w:rsid w:val="00E14F38"/>
    <w:rsid w:val="00E152D2"/>
    <w:rsid w:val="00E165D7"/>
    <w:rsid w:val="00E16A21"/>
    <w:rsid w:val="00E16BD6"/>
    <w:rsid w:val="00E16C82"/>
    <w:rsid w:val="00E176B6"/>
    <w:rsid w:val="00E17AE7"/>
    <w:rsid w:val="00E20656"/>
    <w:rsid w:val="00E21391"/>
    <w:rsid w:val="00E21B28"/>
    <w:rsid w:val="00E2353D"/>
    <w:rsid w:val="00E23737"/>
    <w:rsid w:val="00E2380B"/>
    <w:rsid w:val="00E23A05"/>
    <w:rsid w:val="00E23F86"/>
    <w:rsid w:val="00E24236"/>
    <w:rsid w:val="00E2439C"/>
    <w:rsid w:val="00E24CEC"/>
    <w:rsid w:val="00E2517F"/>
    <w:rsid w:val="00E26311"/>
    <w:rsid w:val="00E267B2"/>
    <w:rsid w:val="00E2700F"/>
    <w:rsid w:val="00E27138"/>
    <w:rsid w:val="00E278F0"/>
    <w:rsid w:val="00E2792B"/>
    <w:rsid w:val="00E30049"/>
    <w:rsid w:val="00E3059D"/>
    <w:rsid w:val="00E30829"/>
    <w:rsid w:val="00E30C23"/>
    <w:rsid w:val="00E30F30"/>
    <w:rsid w:val="00E319C9"/>
    <w:rsid w:val="00E32756"/>
    <w:rsid w:val="00E32B8F"/>
    <w:rsid w:val="00E32FE5"/>
    <w:rsid w:val="00E3323C"/>
    <w:rsid w:val="00E33A80"/>
    <w:rsid w:val="00E33DB0"/>
    <w:rsid w:val="00E33EEE"/>
    <w:rsid w:val="00E34E4E"/>
    <w:rsid w:val="00E35089"/>
    <w:rsid w:val="00E352B3"/>
    <w:rsid w:val="00E3570F"/>
    <w:rsid w:val="00E365DD"/>
    <w:rsid w:val="00E366EE"/>
    <w:rsid w:val="00E36C84"/>
    <w:rsid w:val="00E3718A"/>
    <w:rsid w:val="00E3718B"/>
    <w:rsid w:val="00E3723F"/>
    <w:rsid w:val="00E37C64"/>
    <w:rsid w:val="00E40264"/>
    <w:rsid w:val="00E40587"/>
    <w:rsid w:val="00E407BC"/>
    <w:rsid w:val="00E40D53"/>
    <w:rsid w:val="00E415DC"/>
    <w:rsid w:val="00E42FD1"/>
    <w:rsid w:val="00E4343D"/>
    <w:rsid w:val="00E4345F"/>
    <w:rsid w:val="00E443C4"/>
    <w:rsid w:val="00E447F4"/>
    <w:rsid w:val="00E44CFC"/>
    <w:rsid w:val="00E451B5"/>
    <w:rsid w:val="00E45462"/>
    <w:rsid w:val="00E45796"/>
    <w:rsid w:val="00E459C5"/>
    <w:rsid w:val="00E45D67"/>
    <w:rsid w:val="00E45EE3"/>
    <w:rsid w:val="00E46188"/>
    <w:rsid w:val="00E463EE"/>
    <w:rsid w:val="00E4655E"/>
    <w:rsid w:val="00E47559"/>
    <w:rsid w:val="00E47781"/>
    <w:rsid w:val="00E47BB2"/>
    <w:rsid w:val="00E50560"/>
    <w:rsid w:val="00E5090F"/>
    <w:rsid w:val="00E50B82"/>
    <w:rsid w:val="00E50BC5"/>
    <w:rsid w:val="00E50E3F"/>
    <w:rsid w:val="00E50EED"/>
    <w:rsid w:val="00E51269"/>
    <w:rsid w:val="00E512FB"/>
    <w:rsid w:val="00E51F23"/>
    <w:rsid w:val="00E51FF2"/>
    <w:rsid w:val="00E52959"/>
    <w:rsid w:val="00E52BBE"/>
    <w:rsid w:val="00E53742"/>
    <w:rsid w:val="00E53CCB"/>
    <w:rsid w:val="00E544F5"/>
    <w:rsid w:val="00E54AD8"/>
    <w:rsid w:val="00E54CAD"/>
    <w:rsid w:val="00E55509"/>
    <w:rsid w:val="00E562F5"/>
    <w:rsid w:val="00E568AE"/>
    <w:rsid w:val="00E56950"/>
    <w:rsid w:val="00E569EA"/>
    <w:rsid w:val="00E57810"/>
    <w:rsid w:val="00E579E2"/>
    <w:rsid w:val="00E57E7B"/>
    <w:rsid w:val="00E57E7D"/>
    <w:rsid w:val="00E604D5"/>
    <w:rsid w:val="00E6252C"/>
    <w:rsid w:val="00E628BF"/>
    <w:rsid w:val="00E636CF"/>
    <w:rsid w:val="00E6397A"/>
    <w:rsid w:val="00E63AA6"/>
    <w:rsid w:val="00E63D42"/>
    <w:rsid w:val="00E63D82"/>
    <w:rsid w:val="00E63FC8"/>
    <w:rsid w:val="00E647AC"/>
    <w:rsid w:val="00E647AF"/>
    <w:rsid w:val="00E653F3"/>
    <w:rsid w:val="00E654A8"/>
    <w:rsid w:val="00E661B3"/>
    <w:rsid w:val="00E66762"/>
    <w:rsid w:val="00E66986"/>
    <w:rsid w:val="00E66E21"/>
    <w:rsid w:val="00E67ABF"/>
    <w:rsid w:val="00E7078E"/>
    <w:rsid w:val="00E707AD"/>
    <w:rsid w:val="00E70A73"/>
    <w:rsid w:val="00E713C8"/>
    <w:rsid w:val="00E715DE"/>
    <w:rsid w:val="00E71FD8"/>
    <w:rsid w:val="00E7252B"/>
    <w:rsid w:val="00E72A9C"/>
    <w:rsid w:val="00E72BA1"/>
    <w:rsid w:val="00E72D41"/>
    <w:rsid w:val="00E733DB"/>
    <w:rsid w:val="00E739DF"/>
    <w:rsid w:val="00E73C5A"/>
    <w:rsid w:val="00E7402D"/>
    <w:rsid w:val="00E747D9"/>
    <w:rsid w:val="00E74ABE"/>
    <w:rsid w:val="00E75191"/>
    <w:rsid w:val="00E75CE6"/>
    <w:rsid w:val="00E75ED6"/>
    <w:rsid w:val="00E7610D"/>
    <w:rsid w:val="00E762D4"/>
    <w:rsid w:val="00E766F7"/>
    <w:rsid w:val="00E76A66"/>
    <w:rsid w:val="00E773A5"/>
    <w:rsid w:val="00E77AA1"/>
    <w:rsid w:val="00E77F4A"/>
    <w:rsid w:val="00E8001F"/>
    <w:rsid w:val="00E8037D"/>
    <w:rsid w:val="00E80C1B"/>
    <w:rsid w:val="00E81F0D"/>
    <w:rsid w:val="00E8320D"/>
    <w:rsid w:val="00E83873"/>
    <w:rsid w:val="00E83966"/>
    <w:rsid w:val="00E839E2"/>
    <w:rsid w:val="00E842AC"/>
    <w:rsid w:val="00E84830"/>
    <w:rsid w:val="00E849F8"/>
    <w:rsid w:val="00E84DB8"/>
    <w:rsid w:val="00E85165"/>
    <w:rsid w:val="00E858C1"/>
    <w:rsid w:val="00E85B7F"/>
    <w:rsid w:val="00E861DC"/>
    <w:rsid w:val="00E867B9"/>
    <w:rsid w:val="00E86F06"/>
    <w:rsid w:val="00E873D8"/>
    <w:rsid w:val="00E876C4"/>
    <w:rsid w:val="00E90596"/>
    <w:rsid w:val="00E916A1"/>
    <w:rsid w:val="00E91AB2"/>
    <w:rsid w:val="00E91B22"/>
    <w:rsid w:val="00E92790"/>
    <w:rsid w:val="00E928E0"/>
    <w:rsid w:val="00E92CBF"/>
    <w:rsid w:val="00E92F8F"/>
    <w:rsid w:val="00E93ABF"/>
    <w:rsid w:val="00E94426"/>
    <w:rsid w:val="00E945EA"/>
    <w:rsid w:val="00E94822"/>
    <w:rsid w:val="00E9487C"/>
    <w:rsid w:val="00E94CC5"/>
    <w:rsid w:val="00E94DFD"/>
    <w:rsid w:val="00E95592"/>
    <w:rsid w:val="00E956AF"/>
    <w:rsid w:val="00E95CF0"/>
    <w:rsid w:val="00E96B5E"/>
    <w:rsid w:val="00E97991"/>
    <w:rsid w:val="00E97B9D"/>
    <w:rsid w:val="00EA0DA5"/>
    <w:rsid w:val="00EA0DDA"/>
    <w:rsid w:val="00EA13B6"/>
    <w:rsid w:val="00EA1724"/>
    <w:rsid w:val="00EA24DD"/>
    <w:rsid w:val="00EA25EF"/>
    <w:rsid w:val="00EA31A1"/>
    <w:rsid w:val="00EA35A9"/>
    <w:rsid w:val="00EA3755"/>
    <w:rsid w:val="00EA3951"/>
    <w:rsid w:val="00EA3C34"/>
    <w:rsid w:val="00EA3CB9"/>
    <w:rsid w:val="00EA4484"/>
    <w:rsid w:val="00EA47FD"/>
    <w:rsid w:val="00EA4CF0"/>
    <w:rsid w:val="00EA4F24"/>
    <w:rsid w:val="00EA5118"/>
    <w:rsid w:val="00EA514D"/>
    <w:rsid w:val="00EA516B"/>
    <w:rsid w:val="00EA51BC"/>
    <w:rsid w:val="00EA5A59"/>
    <w:rsid w:val="00EA5B08"/>
    <w:rsid w:val="00EA5C4E"/>
    <w:rsid w:val="00EA64DC"/>
    <w:rsid w:val="00EA68D0"/>
    <w:rsid w:val="00EA6B36"/>
    <w:rsid w:val="00EA74D1"/>
    <w:rsid w:val="00EB0EB1"/>
    <w:rsid w:val="00EB10C6"/>
    <w:rsid w:val="00EB1692"/>
    <w:rsid w:val="00EB2009"/>
    <w:rsid w:val="00EB2082"/>
    <w:rsid w:val="00EB2628"/>
    <w:rsid w:val="00EB2D11"/>
    <w:rsid w:val="00EB328E"/>
    <w:rsid w:val="00EB3456"/>
    <w:rsid w:val="00EB396C"/>
    <w:rsid w:val="00EB419E"/>
    <w:rsid w:val="00EB4EEB"/>
    <w:rsid w:val="00EB5245"/>
    <w:rsid w:val="00EB6275"/>
    <w:rsid w:val="00EB6376"/>
    <w:rsid w:val="00EB6422"/>
    <w:rsid w:val="00EB6E16"/>
    <w:rsid w:val="00EB7926"/>
    <w:rsid w:val="00EB798A"/>
    <w:rsid w:val="00EC0C06"/>
    <w:rsid w:val="00EC103F"/>
    <w:rsid w:val="00EC10E2"/>
    <w:rsid w:val="00EC1141"/>
    <w:rsid w:val="00EC1334"/>
    <w:rsid w:val="00EC1E7F"/>
    <w:rsid w:val="00EC1F57"/>
    <w:rsid w:val="00EC2770"/>
    <w:rsid w:val="00EC2A9B"/>
    <w:rsid w:val="00EC2C1D"/>
    <w:rsid w:val="00EC3951"/>
    <w:rsid w:val="00EC3B5D"/>
    <w:rsid w:val="00EC3F0A"/>
    <w:rsid w:val="00EC45FB"/>
    <w:rsid w:val="00EC4D24"/>
    <w:rsid w:val="00EC508F"/>
    <w:rsid w:val="00EC54CA"/>
    <w:rsid w:val="00EC58CD"/>
    <w:rsid w:val="00EC58EB"/>
    <w:rsid w:val="00EC6671"/>
    <w:rsid w:val="00EC6B06"/>
    <w:rsid w:val="00EC6D98"/>
    <w:rsid w:val="00EC753A"/>
    <w:rsid w:val="00EC7D1C"/>
    <w:rsid w:val="00ED05B8"/>
    <w:rsid w:val="00ED0907"/>
    <w:rsid w:val="00ED0ACB"/>
    <w:rsid w:val="00ED0BF8"/>
    <w:rsid w:val="00ED2394"/>
    <w:rsid w:val="00ED23EC"/>
    <w:rsid w:val="00ED2A1E"/>
    <w:rsid w:val="00ED2FC8"/>
    <w:rsid w:val="00ED3A66"/>
    <w:rsid w:val="00ED3AC5"/>
    <w:rsid w:val="00ED3E84"/>
    <w:rsid w:val="00ED4144"/>
    <w:rsid w:val="00ED4274"/>
    <w:rsid w:val="00ED42A5"/>
    <w:rsid w:val="00ED4DF4"/>
    <w:rsid w:val="00ED5E26"/>
    <w:rsid w:val="00ED6680"/>
    <w:rsid w:val="00ED67F4"/>
    <w:rsid w:val="00ED6A0B"/>
    <w:rsid w:val="00ED6A34"/>
    <w:rsid w:val="00ED7D0C"/>
    <w:rsid w:val="00EE0AAA"/>
    <w:rsid w:val="00EE0BA0"/>
    <w:rsid w:val="00EE0C9D"/>
    <w:rsid w:val="00EE10E7"/>
    <w:rsid w:val="00EE11BB"/>
    <w:rsid w:val="00EE174E"/>
    <w:rsid w:val="00EE17C4"/>
    <w:rsid w:val="00EE26B3"/>
    <w:rsid w:val="00EE277E"/>
    <w:rsid w:val="00EE29ED"/>
    <w:rsid w:val="00EE2BDC"/>
    <w:rsid w:val="00EE37E3"/>
    <w:rsid w:val="00EE4A18"/>
    <w:rsid w:val="00EE4C25"/>
    <w:rsid w:val="00EE4E44"/>
    <w:rsid w:val="00EE4ECF"/>
    <w:rsid w:val="00EE5689"/>
    <w:rsid w:val="00EE68BC"/>
    <w:rsid w:val="00EE750B"/>
    <w:rsid w:val="00EF0400"/>
    <w:rsid w:val="00EF0A70"/>
    <w:rsid w:val="00EF0CAD"/>
    <w:rsid w:val="00EF0E11"/>
    <w:rsid w:val="00EF1574"/>
    <w:rsid w:val="00EF29AB"/>
    <w:rsid w:val="00EF2D30"/>
    <w:rsid w:val="00EF33A2"/>
    <w:rsid w:val="00EF36BC"/>
    <w:rsid w:val="00EF3BCB"/>
    <w:rsid w:val="00EF3CE7"/>
    <w:rsid w:val="00EF3DE5"/>
    <w:rsid w:val="00EF41A2"/>
    <w:rsid w:val="00EF433B"/>
    <w:rsid w:val="00EF441E"/>
    <w:rsid w:val="00EF4B3E"/>
    <w:rsid w:val="00EF4D2C"/>
    <w:rsid w:val="00EF4EBD"/>
    <w:rsid w:val="00EF5560"/>
    <w:rsid w:val="00EF60A2"/>
    <w:rsid w:val="00EF626B"/>
    <w:rsid w:val="00EF6716"/>
    <w:rsid w:val="00EF6F5E"/>
    <w:rsid w:val="00EF7051"/>
    <w:rsid w:val="00EF7158"/>
    <w:rsid w:val="00EF794F"/>
    <w:rsid w:val="00F00A8A"/>
    <w:rsid w:val="00F00FD1"/>
    <w:rsid w:val="00F01457"/>
    <w:rsid w:val="00F015B0"/>
    <w:rsid w:val="00F0161C"/>
    <w:rsid w:val="00F01792"/>
    <w:rsid w:val="00F02005"/>
    <w:rsid w:val="00F027C0"/>
    <w:rsid w:val="00F029C6"/>
    <w:rsid w:val="00F02C02"/>
    <w:rsid w:val="00F038E3"/>
    <w:rsid w:val="00F0458D"/>
    <w:rsid w:val="00F045AB"/>
    <w:rsid w:val="00F056E4"/>
    <w:rsid w:val="00F05810"/>
    <w:rsid w:val="00F062B3"/>
    <w:rsid w:val="00F06561"/>
    <w:rsid w:val="00F06F1A"/>
    <w:rsid w:val="00F07463"/>
    <w:rsid w:val="00F07531"/>
    <w:rsid w:val="00F076A0"/>
    <w:rsid w:val="00F07738"/>
    <w:rsid w:val="00F07A0E"/>
    <w:rsid w:val="00F10426"/>
    <w:rsid w:val="00F1094B"/>
    <w:rsid w:val="00F11797"/>
    <w:rsid w:val="00F1238C"/>
    <w:rsid w:val="00F128A3"/>
    <w:rsid w:val="00F134AC"/>
    <w:rsid w:val="00F13664"/>
    <w:rsid w:val="00F142A2"/>
    <w:rsid w:val="00F15774"/>
    <w:rsid w:val="00F167EA"/>
    <w:rsid w:val="00F1709F"/>
    <w:rsid w:val="00F207E6"/>
    <w:rsid w:val="00F210BE"/>
    <w:rsid w:val="00F210C0"/>
    <w:rsid w:val="00F21704"/>
    <w:rsid w:val="00F217B3"/>
    <w:rsid w:val="00F223DE"/>
    <w:rsid w:val="00F23154"/>
    <w:rsid w:val="00F23224"/>
    <w:rsid w:val="00F232DF"/>
    <w:rsid w:val="00F2376A"/>
    <w:rsid w:val="00F23D56"/>
    <w:rsid w:val="00F243F5"/>
    <w:rsid w:val="00F25567"/>
    <w:rsid w:val="00F25706"/>
    <w:rsid w:val="00F2615A"/>
    <w:rsid w:val="00F2634D"/>
    <w:rsid w:val="00F269F4"/>
    <w:rsid w:val="00F270DB"/>
    <w:rsid w:val="00F27B3D"/>
    <w:rsid w:val="00F27F0E"/>
    <w:rsid w:val="00F300EE"/>
    <w:rsid w:val="00F307F0"/>
    <w:rsid w:val="00F30FBA"/>
    <w:rsid w:val="00F31218"/>
    <w:rsid w:val="00F31584"/>
    <w:rsid w:val="00F31ED8"/>
    <w:rsid w:val="00F32090"/>
    <w:rsid w:val="00F329C8"/>
    <w:rsid w:val="00F33C7D"/>
    <w:rsid w:val="00F33CD7"/>
    <w:rsid w:val="00F3401C"/>
    <w:rsid w:val="00F349E1"/>
    <w:rsid w:val="00F353CA"/>
    <w:rsid w:val="00F3542C"/>
    <w:rsid w:val="00F35AE2"/>
    <w:rsid w:val="00F35C4F"/>
    <w:rsid w:val="00F36722"/>
    <w:rsid w:val="00F36739"/>
    <w:rsid w:val="00F36818"/>
    <w:rsid w:val="00F36B34"/>
    <w:rsid w:val="00F36F9D"/>
    <w:rsid w:val="00F37591"/>
    <w:rsid w:val="00F378CE"/>
    <w:rsid w:val="00F379A4"/>
    <w:rsid w:val="00F400F8"/>
    <w:rsid w:val="00F40958"/>
    <w:rsid w:val="00F40E84"/>
    <w:rsid w:val="00F40EE8"/>
    <w:rsid w:val="00F4181D"/>
    <w:rsid w:val="00F41BB8"/>
    <w:rsid w:val="00F428F6"/>
    <w:rsid w:val="00F42C86"/>
    <w:rsid w:val="00F42E02"/>
    <w:rsid w:val="00F42E07"/>
    <w:rsid w:val="00F434B9"/>
    <w:rsid w:val="00F43712"/>
    <w:rsid w:val="00F43A50"/>
    <w:rsid w:val="00F442AF"/>
    <w:rsid w:val="00F442D6"/>
    <w:rsid w:val="00F44856"/>
    <w:rsid w:val="00F44B94"/>
    <w:rsid w:val="00F44C5E"/>
    <w:rsid w:val="00F4516E"/>
    <w:rsid w:val="00F46206"/>
    <w:rsid w:val="00F46DE3"/>
    <w:rsid w:val="00F475ED"/>
    <w:rsid w:val="00F47B72"/>
    <w:rsid w:val="00F50107"/>
    <w:rsid w:val="00F502C4"/>
    <w:rsid w:val="00F50916"/>
    <w:rsid w:val="00F50E0E"/>
    <w:rsid w:val="00F514D8"/>
    <w:rsid w:val="00F51644"/>
    <w:rsid w:val="00F51B2B"/>
    <w:rsid w:val="00F51F6A"/>
    <w:rsid w:val="00F523A1"/>
    <w:rsid w:val="00F53098"/>
    <w:rsid w:val="00F5345E"/>
    <w:rsid w:val="00F53BC6"/>
    <w:rsid w:val="00F53F78"/>
    <w:rsid w:val="00F54BCF"/>
    <w:rsid w:val="00F55A6F"/>
    <w:rsid w:val="00F5615D"/>
    <w:rsid w:val="00F5650C"/>
    <w:rsid w:val="00F568C0"/>
    <w:rsid w:val="00F570F4"/>
    <w:rsid w:val="00F57158"/>
    <w:rsid w:val="00F57A19"/>
    <w:rsid w:val="00F57D51"/>
    <w:rsid w:val="00F60191"/>
    <w:rsid w:val="00F601C9"/>
    <w:rsid w:val="00F60D38"/>
    <w:rsid w:val="00F60DAC"/>
    <w:rsid w:val="00F61044"/>
    <w:rsid w:val="00F612FA"/>
    <w:rsid w:val="00F61B3E"/>
    <w:rsid w:val="00F61B8B"/>
    <w:rsid w:val="00F61EF5"/>
    <w:rsid w:val="00F62B43"/>
    <w:rsid w:val="00F633D5"/>
    <w:rsid w:val="00F63751"/>
    <w:rsid w:val="00F63C0A"/>
    <w:rsid w:val="00F64675"/>
    <w:rsid w:val="00F6484F"/>
    <w:rsid w:val="00F64E46"/>
    <w:rsid w:val="00F65264"/>
    <w:rsid w:val="00F65CF2"/>
    <w:rsid w:val="00F65F17"/>
    <w:rsid w:val="00F6604A"/>
    <w:rsid w:val="00F66362"/>
    <w:rsid w:val="00F664A3"/>
    <w:rsid w:val="00F66BBC"/>
    <w:rsid w:val="00F66FE6"/>
    <w:rsid w:val="00F6765C"/>
    <w:rsid w:val="00F67BAE"/>
    <w:rsid w:val="00F717A4"/>
    <w:rsid w:val="00F723B9"/>
    <w:rsid w:val="00F727BB"/>
    <w:rsid w:val="00F73136"/>
    <w:rsid w:val="00F73837"/>
    <w:rsid w:val="00F73AFB"/>
    <w:rsid w:val="00F74317"/>
    <w:rsid w:val="00F75AF3"/>
    <w:rsid w:val="00F75C61"/>
    <w:rsid w:val="00F76A82"/>
    <w:rsid w:val="00F76AD7"/>
    <w:rsid w:val="00F771E8"/>
    <w:rsid w:val="00F7741C"/>
    <w:rsid w:val="00F77869"/>
    <w:rsid w:val="00F778FC"/>
    <w:rsid w:val="00F77FFB"/>
    <w:rsid w:val="00F8014A"/>
    <w:rsid w:val="00F815CA"/>
    <w:rsid w:val="00F81743"/>
    <w:rsid w:val="00F81EBF"/>
    <w:rsid w:val="00F8225D"/>
    <w:rsid w:val="00F84196"/>
    <w:rsid w:val="00F847C2"/>
    <w:rsid w:val="00F84D99"/>
    <w:rsid w:val="00F84DBF"/>
    <w:rsid w:val="00F84E88"/>
    <w:rsid w:val="00F852D6"/>
    <w:rsid w:val="00F85474"/>
    <w:rsid w:val="00F85730"/>
    <w:rsid w:val="00F85C28"/>
    <w:rsid w:val="00F86AE2"/>
    <w:rsid w:val="00F876C2"/>
    <w:rsid w:val="00F87A0B"/>
    <w:rsid w:val="00F901F8"/>
    <w:rsid w:val="00F90532"/>
    <w:rsid w:val="00F90B08"/>
    <w:rsid w:val="00F90B5C"/>
    <w:rsid w:val="00F92EB4"/>
    <w:rsid w:val="00F94453"/>
    <w:rsid w:val="00F9448F"/>
    <w:rsid w:val="00F94A6A"/>
    <w:rsid w:val="00F94E3F"/>
    <w:rsid w:val="00F955A6"/>
    <w:rsid w:val="00F957BA"/>
    <w:rsid w:val="00F960F3"/>
    <w:rsid w:val="00F961A7"/>
    <w:rsid w:val="00F965EF"/>
    <w:rsid w:val="00F96826"/>
    <w:rsid w:val="00F974FA"/>
    <w:rsid w:val="00F9783E"/>
    <w:rsid w:val="00F97846"/>
    <w:rsid w:val="00F97B92"/>
    <w:rsid w:val="00F97E50"/>
    <w:rsid w:val="00FA0292"/>
    <w:rsid w:val="00FA02B1"/>
    <w:rsid w:val="00FA066F"/>
    <w:rsid w:val="00FA0FCF"/>
    <w:rsid w:val="00FA13C9"/>
    <w:rsid w:val="00FA1DA0"/>
    <w:rsid w:val="00FA1EC1"/>
    <w:rsid w:val="00FA2010"/>
    <w:rsid w:val="00FA2174"/>
    <w:rsid w:val="00FA24EC"/>
    <w:rsid w:val="00FA2503"/>
    <w:rsid w:val="00FA2882"/>
    <w:rsid w:val="00FA2F60"/>
    <w:rsid w:val="00FA3161"/>
    <w:rsid w:val="00FA31BD"/>
    <w:rsid w:val="00FA3A81"/>
    <w:rsid w:val="00FA3CC1"/>
    <w:rsid w:val="00FA422B"/>
    <w:rsid w:val="00FA44E3"/>
    <w:rsid w:val="00FA4A1C"/>
    <w:rsid w:val="00FA5162"/>
    <w:rsid w:val="00FA6515"/>
    <w:rsid w:val="00FA6648"/>
    <w:rsid w:val="00FA6AA0"/>
    <w:rsid w:val="00FA6BCC"/>
    <w:rsid w:val="00FA6D95"/>
    <w:rsid w:val="00FA6EDE"/>
    <w:rsid w:val="00FA7402"/>
    <w:rsid w:val="00FA7A16"/>
    <w:rsid w:val="00FA7B1C"/>
    <w:rsid w:val="00FA7C26"/>
    <w:rsid w:val="00FA7C52"/>
    <w:rsid w:val="00FA7D94"/>
    <w:rsid w:val="00FB064C"/>
    <w:rsid w:val="00FB0C5B"/>
    <w:rsid w:val="00FB0EE1"/>
    <w:rsid w:val="00FB0F5C"/>
    <w:rsid w:val="00FB1686"/>
    <w:rsid w:val="00FB16EF"/>
    <w:rsid w:val="00FB1899"/>
    <w:rsid w:val="00FB1E21"/>
    <w:rsid w:val="00FB2341"/>
    <w:rsid w:val="00FB2B27"/>
    <w:rsid w:val="00FB2B4B"/>
    <w:rsid w:val="00FB30B3"/>
    <w:rsid w:val="00FB37A4"/>
    <w:rsid w:val="00FB3ED9"/>
    <w:rsid w:val="00FB3F1B"/>
    <w:rsid w:val="00FB41CE"/>
    <w:rsid w:val="00FB42B2"/>
    <w:rsid w:val="00FB42ED"/>
    <w:rsid w:val="00FB4940"/>
    <w:rsid w:val="00FB54B0"/>
    <w:rsid w:val="00FB5937"/>
    <w:rsid w:val="00FB5D4A"/>
    <w:rsid w:val="00FB5FA5"/>
    <w:rsid w:val="00FB6276"/>
    <w:rsid w:val="00FB6AD8"/>
    <w:rsid w:val="00FB6D8A"/>
    <w:rsid w:val="00FB724B"/>
    <w:rsid w:val="00FB748A"/>
    <w:rsid w:val="00FC0B78"/>
    <w:rsid w:val="00FC0C4E"/>
    <w:rsid w:val="00FC1435"/>
    <w:rsid w:val="00FC14E6"/>
    <w:rsid w:val="00FC1B57"/>
    <w:rsid w:val="00FC2332"/>
    <w:rsid w:val="00FC2D14"/>
    <w:rsid w:val="00FC36FF"/>
    <w:rsid w:val="00FC3A59"/>
    <w:rsid w:val="00FC3C54"/>
    <w:rsid w:val="00FC444E"/>
    <w:rsid w:val="00FC5B2D"/>
    <w:rsid w:val="00FC5CCC"/>
    <w:rsid w:val="00FC61D1"/>
    <w:rsid w:val="00FC6209"/>
    <w:rsid w:val="00FC647A"/>
    <w:rsid w:val="00FC6735"/>
    <w:rsid w:val="00FC688A"/>
    <w:rsid w:val="00FC6D73"/>
    <w:rsid w:val="00FC72C8"/>
    <w:rsid w:val="00FC75B4"/>
    <w:rsid w:val="00FC7DBE"/>
    <w:rsid w:val="00FC7E2B"/>
    <w:rsid w:val="00FD0054"/>
    <w:rsid w:val="00FD0323"/>
    <w:rsid w:val="00FD0424"/>
    <w:rsid w:val="00FD0A4D"/>
    <w:rsid w:val="00FD0C94"/>
    <w:rsid w:val="00FD0DE7"/>
    <w:rsid w:val="00FD0E91"/>
    <w:rsid w:val="00FD197C"/>
    <w:rsid w:val="00FD1C8B"/>
    <w:rsid w:val="00FD2286"/>
    <w:rsid w:val="00FD22FD"/>
    <w:rsid w:val="00FD249B"/>
    <w:rsid w:val="00FD2A3D"/>
    <w:rsid w:val="00FD2B8A"/>
    <w:rsid w:val="00FD2B8C"/>
    <w:rsid w:val="00FD2F38"/>
    <w:rsid w:val="00FD33B3"/>
    <w:rsid w:val="00FD4C0A"/>
    <w:rsid w:val="00FD549E"/>
    <w:rsid w:val="00FD5863"/>
    <w:rsid w:val="00FD591D"/>
    <w:rsid w:val="00FD69BC"/>
    <w:rsid w:val="00FD6EA6"/>
    <w:rsid w:val="00FD7250"/>
    <w:rsid w:val="00FD75D4"/>
    <w:rsid w:val="00FD7E97"/>
    <w:rsid w:val="00FD7FF4"/>
    <w:rsid w:val="00FE01C6"/>
    <w:rsid w:val="00FE05D8"/>
    <w:rsid w:val="00FE07EB"/>
    <w:rsid w:val="00FE0BA3"/>
    <w:rsid w:val="00FE193B"/>
    <w:rsid w:val="00FE334B"/>
    <w:rsid w:val="00FE378A"/>
    <w:rsid w:val="00FE3EF1"/>
    <w:rsid w:val="00FE590D"/>
    <w:rsid w:val="00FE5F08"/>
    <w:rsid w:val="00FE6684"/>
    <w:rsid w:val="00FE68C5"/>
    <w:rsid w:val="00FE7042"/>
    <w:rsid w:val="00FE7F2B"/>
    <w:rsid w:val="00FF0765"/>
    <w:rsid w:val="00FF0E6B"/>
    <w:rsid w:val="00FF1189"/>
    <w:rsid w:val="00FF2015"/>
    <w:rsid w:val="00FF2403"/>
    <w:rsid w:val="00FF28FF"/>
    <w:rsid w:val="00FF2A8F"/>
    <w:rsid w:val="00FF4169"/>
    <w:rsid w:val="00FF4825"/>
    <w:rsid w:val="00FF5193"/>
    <w:rsid w:val="00FF53CA"/>
    <w:rsid w:val="00FF5A99"/>
    <w:rsid w:val="00FF5CE9"/>
    <w:rsid w:val="00FF600A"/>
    <w:rsid w:val="00FF64E6"/>
    <w:rsid w:val="00FF6550"/>
    <w:rsid w:val="00FF6E0F"/>
    <w:rsid w:val="00FF70EA"/>
    <w:rsid w:val="00FF7280"/>
    <w:rsid w:val="00FF783A"/>
    <w:rsid w:val="00FF7929"/>
    <w:rsid w:val="00FF7ABE"/>
    <w:rsid w:val="00FF7D04"/>
    <w:rsid w:val="016C9957"/>
    <w:rsid w:val="01CCFF73"/>
    <w:rsid w:val="0312824D"/>
    <w:rsid w:val="046F0C29"/>
    <w:rsid w:val="0487D141"/>
    <w:rsid w:val="049E341A"/>
    <w:rsid w:val="053A7068"/>
    <w:rsid w:val="06822D16"/>
    <w:rsid w:val="06C95AA8"/>
    <w:rsid w:val="0845AD09"/>
    <w:rsid w:val="0872281E"/>
    <w:rsid w:val="0ABC9E5F"/>
    <w:rsid w:val="0ABEDD6E"/>
    <w:rsid w:val="0C0B4BC8"/>
    <w:rsid w:val="0E93D8AE"/>
    <w:rsid w:val="0F0B5F5D"/>
    <w:rsid w:val="0FEE09C5"/>
    <w:rsid w:val="1061EE3A"/>
    <w:rsid w:val="12D9C964"/>
    <w:rsid w:val="137191E2"/>
    <w:rsid w:val="1412AEE4"/>
    <w:rsid w:val="15B1B2AC"/>
    <w:rsid w:val="15B66CCB"/>
    <w:rsid w:val="15E390A9"/>
    <w:rsid w:val="16227327"/>
    <w:rsid w:val="180F03B1"/>
    <w:rsid w:val="1825F0BD"/>
    <w:rsid w:val="1828770C"/>
    <w:rsid w:val="1C4088A4"/>
    <w:rsid w:val="1D95DBC3"/>
    <w:rsid w:val="1DDFD111"/>
    <w:rsid w:val="1EE9ED65"/>
    <w:rsid w:val="1EF7AE19"/>
    <w:rsid w:val="1F185E5A"/>
    <w:rsid w:val="203C04E4"/>
    <w:rsid w:val="20B779A1"/>
    <w:rsid w:val="20EF0D15"/>
    <w:rsid w:val="21AD8059"/>
    <w:rsid w:val="22E15FC5"/>
    <w:rsid w:val="24293E88"/>
    <w:rsid w:val="24366DA0"/>
    <w:rsid w:val="2572C982"/>
    <w:rsid w:val="2575A2AB"/>
    <w:rsid w:val="25813EB1"/>
    <w:rsid w:val="25929813"/>
    <w:rsid w:val="29AB42A6"/>
    <w:rsid w:val="29D33914"/>
    <w:rsid w:val="2C0C4A1E"/>
    <w:rsid w:val="2DE2E2E3"/>
    <w:rsid w:val="2F0C90EF"/>
    <w:rsid w:val="2FD12F60"/>
    <w:rsid w:val="30235CF7"/>
    <w:rsid w:val="30D9A657"/>
    <w:rsid w:val="33E20717"/>
    <w:rsid w:val="34265D16"/>
    <w:rsid w:val="370C4A55"/>
    <w:rsid w:val="3814CE08"/>
    <w:rsid w:val="396C30C9"/>
    <w:rsid w:val="3A2B3B85"/>
    <w:rsid w:val="3B0FAB6F"/>
    <w:rsid w:val="3B3FD14B"/>
    <w:rsid w:val="3B77B461"/>
    <w:rsid w:val="3BCC6EF3"/>
    <w:rsid w:val="3C1F46BA"/>
    <w:rsid w:val="3C327139"/>
    <w:rsid w:val="3C52B9C2"/>
    <w:rsid w:val="3F37FDA3"/>
    <w:rsid w:val="3FBC8874"/>
    <w:rsid w:val="4003FF3C"/>
    <w:rsid w:val="40EB3E0B"/>
    <w:rsid w:val="41B3BBD2"/>
    <w:rsid w:val="427F3F6D"/>
    <w:rsid w:val="45DF1F6E"/>
    <w:rsid w:val="465C119C"/>
    <w:rsid w:val="46783716"/>
    <w:rsid w:val="472AAE4F"/>
    <w:rsid w:val="47FE70EE"/>
    <w:rsid w:val="48037C05"/>
    <w:rsid w:val="4CB7D07E"/>
    <w:rsid w:val="4F09A067"/>
    <w:rsid w:val="52EFC3DD"/>
    <w:rsid w:val="54272B26"/>
    <w:rsid w:val="58A9B3D0"/>
    <w:rsid w:val="58B891C2"/>
    <w:rsid w:val="59141A25"/>
    <w:rsid w:val="59A61BE5"/>
    <w:rsid w:val="5A529BBB"/>
    <w:rsid w:val="5B367C1E"/>
    <w:rsid w:val="5B72ABC7"/>
    <w:rsid w:val="5B7CAA63"/>
    <w:rsid w:val="5BB4782F"/>
    <w:rsid w:val="5BCC18A3"/>
    <w:rsid w:val="5CDAD2C9"/>
    <w:rsid w:val="5E50316D"/>
    <w:rsid w:val="5F263977"/>
    <w:rsid w:val="5F5C8B7D"/>
    <w:rsid w:val="615D928B"/>
    <w:rsid w:val="64943918"/>
    <w:rsid w:val="64945DD0"/>
    <w:rsid w:val="66ECFC9C"/>
    <w:rsid w:val="679A18BF"/>
    <w:rsid w:val="68AC0F32"/>
    <w:rsid w:val="6A563A97"/>
    <w:rsid w:val="6C21E628"/>
    <w:rsid w:val="6CEAD070"/>
    <w:rsid w:val="6D346023"/>
    <w:rsid w:val="6D4A1DB1"/>
    <w:rsid w:val="70E6DEFB"/>
    <w:rsid w:val="71D13815"/>
    <w:rsid w:val="72F00F3E"/>
    <w:rsid w:val="74B6DFB3"/>
    <w:rsid w:val="75BC116E"/>
    <w:rsid w:val="75DB8464"/>
    <w:rsid w:val="781B4B26"/>
    <w:rsid w:val="78E0F537"/>
    <w:rsid w:val="79373AC4"/>
    <w:rsid w:val="7A752114"/>
    <w:rsid w:val="7ACBEB7F"/>
    <w:rsid w:val="7B91EBCF"/>
    <w:rsid w:val="7BE9B602"/>
    <w:rsid w:val="7D8E29C9"/>
    <w:rsid w:val="7DD31D9F"/>
    <w:rsid w:val="7DDB2A37"/>
    <w:rsid w:val="7F34B5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5007"/>
  <w15:docId w15:val="{ABA4497C-6F2B-46EB-AF57-408F0395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0" w:unhideWhenUsed="1"/>
    <w:lsdException w:name="toc 5" w:locked="0" w:semiHidden="1" w:uiPriority="0" w:unhideWhenUsed="1"/>
    <w:lsdException w:name="toc 6" w:locked="0" w:semiHidden="1" w:uiPriority="0"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locked="0" w:semiHidden="1" w:uiPriority="0"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iPriority="0" w:unhideWhenUsed="1"/>
    <w:lsdException w:name="envelope return" w:locked="0" w:semiHidden="1" w:uiPriority="0" w:unhideWhenUsed="1"/>
    <w:lsdException w:name="footnote reference" w:locked="0" w:semiHidden="1" w:uiPriority="0" w:unhideWhenUsed="1"/>
    <w:lsdException w:name="annotation reference" w:locked="0" w:semiHidden="1" w:unhideWhenUsed="1"/>
    <w:lsdException w:name="line number" w:locked="0" w:semiHidden="1" w:uiPriority="0" w:unhideWhenUsed="1"/>
    <w:lsdException w:name="page number" w:locked="0" w:semiHidden="1" w:uiPriority="0" w:unhideWhenUsed="1"/>
    <w:lsdException w:name="endnote reference" w:locked="0" w:semiHidden="1" w:uiPriority="0" w:unhideWhenUsed="1"/>
    <w:lsdException w:name="endnote text" w:locked="0" w:semiHidden="1" w:uiPriority="0" w:unhideWhenUsed="1"/>
    <w:lsdException w:name="table of authorities" w:locked="0" w:semiHidden="1" w:unhideWhenUsed="1"/>
    <w:lsdException w:name="macro" w:locked="0" w:semiHidden="1" w:unhideWhenUsed="1"/>
    <w:lsdException w:name="toa heading" w:locked="0" w:semiHidden="1" w:unhideWhenUsed="1"/>
    <w:lsdException w:name="List" w:locked="0" w:semiHidden="1" w:uiPriority="0" w:unhideWhenUsed="1"/>
    <w:lsdException w:name="List Bullet" w:locked="0" w:semiHidden="1" w:uiPriority="7" w:unhideWhenUsed="1" w:qFormat="1"/>
    <w:lsdException w:name="List Number" w:locked="0" w:semiHidden="1" w:uiPriority="0" w:unhideWhenUsed="1"/>
    <w:lsdException w:name="List 2" w:locked="0" w:semiHidden="1" w:uiPriority="0" w:unhideWhenUsed="1" w:qFormat="1"/>
    <w:lsdException w:name="List 3" w:locked="0" w:semiHidden="1" w:uiPriority="0" w:unhideWhenUsed="1"/>
    <w:lsdException w:name="List 4" w:locked="0" w:semiHidden="1" w:uiPriority="0" w:unhideWhenUsed="1"/>
    <w:lsdException w:name="List 5" w:locked="0" w:semiHidden="1" w:uiPriority="0" w:unhideWhenUsed="1"/>
    <w:lsdException w:name="List Bullet 2" w:locked="0" w:semiHidden="1" w:uiPriority="0" w:unhideWhenUsed="1" w:qFormat="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locked="0" w:semiHidden="1" w:uiPriority="0" w:unhideWhenUsed="1"/>
    <w:lsdException w:name="List Number 3" w:locked="0" w:semiHidden="1" w:uiPriority="0" w:unhideWhenUsed="1"/>
    <w:lsdException w:name="List Number 4" w:locked="0" w:semiHidden="1" w:uiPriority="0" w:unhideWhenUsed="1"/>
    <w:lsdException w:name="List Number 5" w:locked="0" w:semiHidden="1" w:uiPriority="0" w:unhideWhenUsed="1"/>
    <w:lsdException w:name="Title" w:locked="0" w:qFormat="1"/>
    <w:lsdException w:name="Closing" w:locked="0" w:semiHidden="1" w:uiPriority="0" w:unhideWhenUsed="1"/>
    <w:lsdException w:name="Signature" w:locked="0" w:semiHidden="1" w:uiPriority="0"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locked="0" w:semiHidden="1" w:uiPriority="0" w:unhideWhenUsed="1"/>
    <w:lsdException w:name="List Continue 2" w:locked="0" w:semiHidden="1" w:uiPriority="0" w:unhideWhenUsed="1"/>
    <w:lsdException w:name="List Continue 3" w:locked="0" w:semiHidden="1" w:uiPriority="0" w:unhideWhenUsed="1"/>
    <w:lsdException w:name="List Continue 4" w:locked="0" w:semiHidden="1" w:uiPriority="0" w:unhideWhenUsed="1"/>
    <w:lsdException w:name="List Continue 5" w:locked="0" w:semiHidden="1" w:uiPriority="0" w:unhideWhenUsed="1"/>
    <w:lsdException w:name="Message Header" w:locked="0" w:semiHidden="1" w:uiPriority="0" w:unhideWhenUsed="1"/>
    <w:lsdException w:name="Subtitle" w:locked="0" w:uiPriority="0" w:qFormat="1"/>
    <w:lsdException w:name="Salutation" w:locked="0" w:semiHidden="1" w:uiPriority="0" w:unhideWhenUsed="1"/>
    <w:lsdException w:name="Date" w:locked="0" w:semiHidden="1" w:uiPriority="0" w:unhideWhenUsed="1"/>
    <w:lsdException w:name="Body Text First Indent" w:locked="0" w:semiHidden="1" w:uiPriority="0" w:unhideWhenUsed="1"/>
    <w:lsdException w:name="Body Text First Indent 2" w:locked="0" w:semiHidden="1" w:uiPriority="0" w:unhideWhenUsed="1"/>
    <w:lsdException w:name="Note Heading" w:locked="0" w:semiHidden="1" w:uiPriority="0" w:unhideWhenUsed="1"/>
    <w:lsdException w:name="Body Text 2" w:locked="0" w:semiHidden="1" w:uiPriority="0" w:unhideWhenUsed="1"/>
    <w:lsdException w:name="Body Text 3" w:locked="0" w:semiHidden="1" w:uiPriority="0" w:unhideWhenUsed="1"/>
    <w:lsdException w:name="Body Text Indent 2" w:locked="0" w:semiHidden="1" w:uiPriority="0" w:unhideWhenUsed="1"/>
    <w:lsdException w:name="Body Text Indent 3" w:locked="0" w:semiHidden="1" w:uiPriority="0" w:unhideWhenUsed="1"/>
    <w:lsdException w:name="Block Text" w:locked="0" w:semiHidden="1" w:uiPriority="0" w:unhideWhenUsed="1" w:qFormat="1"/>
    <w:lsdException w:name="Hyperlink" w:locked="0" w:semiHidden="1" w:unhideWhenUsed="1"/>
    <w:lsdException w:name="FollowedHyperlink" w:locked="0" w:semiHidden="1" w:uiPriority="0" w:unhideWhenUsed="1"/>
    <w:lsdException w:name="Strong" w:locked="0" w:uiPriority="22" w:qFormat="1"/>
    <w:lsdException w:name="Emphasis" w:locked="0" w:uiPriority="0" w:qFormat="1"/>
    <w:lsdException w:name="Document Map" w:locked="0" w:semiHidden="1" w:unhideWhenUsed="1"/>
    <w:lsdException w:name="Plain Text" w:locked="0" w:semiHidden="1" w:uiPriority="0" w:unhideWhenUsed="1"/>
    <w:lsdException w:name="E-mail Signature" w:locked="0" w:semiHidden="1" w:uiPriority="0"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iPriority="0" w:unhideWhenUsed="1"/>
    <w:lsdException w:name="HTML Address" w:locked="0" w:semiHidden="1" w:uiPriority="0" w:unhideWhenUsed="1"/>
    <w:lsdException w:name="HTML Cite" w:locked="0" w:semiHidden="1" w:uiPriority="0" w:unhideWhenUsed="1"/>
    <w:lsdException w:name="HTML Code" w:locked="0" w:semiHidden="1" w:uiPriority="0" w:unhideWhenUsed="1"/>
    <w:lsdException w:name="HTML Definition" w:locked="0" w:semiHidden="1" w:uiPriority="0" w:unhideWhenUsed="1"/>
    <w:lsdException w:name="HTML Keyboard" w:locked="0" w:semiHidden="1" w:uiPriority="0" w:unhideWhenUsed="1"/>
    <w:lsdException w:name="HTML Preformatted" w:locked="0" w:semiHidden="1" w:uiPriority="0" w:unhideWhenUsed="1"/>
    <w:lsdException w:name="HTML Sample" w:locked="0" w:semiHidden="1" w:uiPriority="0" w:unhideWhenUsed="1"/>
    <w:lsdException w:name="HTML Typewriter" w:locked="0" w:semiHidden="1" w:uiPriority="0" w:unhideWhenUsed="1"/>
    <w:lsdException w:name="HTML Variable" w:locked="0" w:semiHidden="1" w:uiPriority="0"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3" w:qFormat="1"/>
    <w:lsdException w:name="Intense Emphasis" w:locked="0" w:uiPriority="21"/>
    <w:lsdException w:name="Subtle Reference" w:locked="0" w:uiPriority="31"/>
    <w:lsdException w:name="Intense Reference" w:locked="0" w:uiPriority="32"/>
    <w:lsdException w:name="Book Title" w:locked="0"/>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269F4"/>
    <w:pPr>
      <w:spacing w:before="100" w:after="40" w:line="288" w:lineRule="auto"/>
      <w:jc w:val="both"/>
    </w:pPr>
    <w:rPr>
      <w:rFonts w:ascii="Arial" w:hAnsi="Arial"/>
      <w:color w:val="404040" w:themeColor="text1" w:themeTint="BF"/>
    </w:rPr>
  </w:style>
  <w:style w:type="paragraph" w:styleId="Titre1">
    <w:name w:val="heading 1"/>
    <w:basedOn w:val="Normal"/>
    <w:next w:val="Normal"/>
    <w:link w:val="Titre1Car"/>
    <w:uiPriority w:val="99"/>
    <w:locked/>
    <w:rsid w:val="009F4084"/>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216893"/>
    <w:pPr>
      <w:keepNext/>
      <w:keepLines/>
      <w:numPr>
        <w:numId w:val="13"/>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871FC8"/>
    <w:pPr>
      <w:numPr>
        <w:ilvl w:val="1"/>
      </w:numPr>
      <w:spacing w:before="240" w:after="100"/>
      <w:outlineLvl w:val="2"/>
    </w:pPr>
    <w:rPr>
      <w:b/>
      <w:sz w:val="30"/>
    </w:rPr>
  </w:style>
  <w:style w:type="paragraph" w:styleId="Titre4">
    <w:name w:val="heading 4"/>
    <w:basedOn w:val="Titre3"/>
    <w:next w:val="Normal"/>
    <w:link w:val="Titre4Car"/>
    <w:unhideWhenUsed/>
    <w:qFormat/>
    <w:rsid w:val="00C657D8"/>
    <w:pPr>
      <w:outlineLvl w:val="3"/>
    </w:pPr>
    <w:rPr>
      <w:color w:val="004990"/>
      <w:sz w:val="26"/>
      <w:szCs w:val="25"/>
    </w:rPr>
  </w:style>
  <w:style w:type="paragraph" w:styleId="Titre5">
    <w:name w:val="heading 5"/>
    <w:basedOn w:val="Normal"/>
    <w:next w:val="Normal"/>
    <w:link w:val="Titre5Car"/>
    <w:unhideWhenUsed/>
    <w:qFormat/>
    <w:rsid w:val="00931C1A"/>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931C1A"/>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locked/>
    <w:rsid w:val="00C95C0E"/>
    <w:pPr>
      <w:ind w:left="284"/>
      <w:outlineLvl w:val="6"/>
    </w:pPr>
    <w:rPr>
      <w:b w:val="0"/>
    </w:rPr>
  </w:style>
  <w:style w:type="paragraph" w:styleId="Titre8">
    <w:name w:val="heading 8"/>
    <w:basedOn w:val="Normal"/>
    <w:next w:val="Normal"/>
    <w:link w:val="Titre8Car"/>
    <w:uiPriority w:val="10"/>
    <w:semiHidden/>
    <w:locked/>
    <w:rsid w:val="00C87179"/>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locked/>
    <w:rsid w:val="00C87179"/>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F4084"/>
    <w:rPr>
      <w:rFonts w:ascii="Arial Narrow" w:eastAsiaTheme="majorEastAsia" w:hAnsi="Arial Narrow" w:cstheme="majorBidi"/>
      <w:bCs/>
      <w:color w:val="000000" w:themeColor="text1"/>
      <w:sz w:val="60"/>
      <w:szCs w:val="28"/>
    </w:rPr>
  </w:style>
  <w:style w:type="character" w:customStyle="1" w:styleId="Titre2Car">
    <w:name w:val="Titre 2 Car"/>
    <w:basedOn w:val="Policepardfaut"/>
    <w:link w:val="Titre2"/>
    <w:rsid w:val="00216893"/>
    <w:rPr>
      <w:rFonts w:ascii="Arial Narrow" w:eastAsiaTheme="majorEastAsia" w:hAnsi="Arial Narrow" w:cstheme="majorBidi"/>
      <w:bCs/>
      <w:color w:val="000000" w:themeColor="text1"/>
      <w:sz w:val="36"/>
      <w:szCs w:val="26"/>
    </w:rPr>
  </w:style>
  <w:style w:type="character" w:customStyle="1" w:styleId="Titre3Car">
    <w:name w:val="Titre 3 Car"/>
    <w:basedOn w:val="Policepardfaut"/>
    <w:link w:val="Titre3"/>
    <w:rsid w:val="00871FC8"/>
    <w:rPr>
      <w:rFonts w:ascii="Arial Narrow" w:eastAsiaTheme="majorEastAsia" w:hAnsi="Arial Narrow" w:cstheme="majorBidi"/>
      <w:b/>
      <w:bCs/>
      <w:color w:val="000000" w:themeColor="text1"/>
      <w:sz w:val="30"/>
      <w:szCs w:val="26"/>
    </w:rPr>
  </w:style>
  <w:style w:type="character" w:customStyle="1" w:styleId="Titre4Car">
    <w:name w:val="Titre 4 Car"/>
    <w:basedOn w:val="Policepardfaut"/>
    <w:link w:val="Titre4"/>
    <w:rsid w:val="00C657D8"/>
    <w:rPr>
      <w:rFonts w:ascii="Arial Narrow" w:eastAsiaTheme="majorEastAsia" w:hAnsi="Arial Narrow" w:cstheme="majorBidi"/>
      <w:b/>
      <w:bCs/>
      <w:color w:val="004990"/>
      <w:sz w:val="26"/>
      <w:szCs w:val="25"/>
    </w:rPr>
  </w:style>
  <w:style w:type="character" w:customStyle="1" w:styleId="Titre5Car">
    <w:name w:val="Titre 5 Car"/>
    <w:basedOn w:val="Policepardfaut"/>
    <w:link w:val="Titre5"/>
    <w:rsid w:val="00931C1A"/>
    <w:rPr>
      <w:rFonts w:ascii="Arial" w:eastAsiaTheme="majorEastAsia" w:hAnsi="Arial" w:cstheme="majorBidi"/>
      <w:color w:val="004990"/>
      <w:sz w:val="24"/>
      <w:szCs w:val="23"/>
    </w:rPr>
  </w:style>
  <w:style w:type="character" w:customStyle="1" w:styleId="Titre6Car">
    <w:name w:val="Titre 6 Car"/>
    <w:basedOn w:val="Policepardfaut"/>
    <w:link w:val="Titre6"/>
    <w:uiPriority w:val="10"/>
    <w:rsid w:val="00931C1A"/>
    <w:rPr>
      <w:rFonts w:ascii="Arial" w:eastAsiaTheme="majorEastAsia" w:hAnsi="Arial" w:cs="Arial"/>
      <w:b/>
      <w:iCs/>
      <w:color w:val="004990"/>
      <w:sz w:val="23"/>
    </w:rPr>
  </w:style>
  <w:style w:type="character" w:customStyle="1" w:styleId="Titre7Car">
    <w:name w:val="Titre 7 Car"/>
    <w:aliases w:val="¶ Titre 6 Car"/>
    <w:basedOn w:val="Policepardfaut"/>
    <w:link w:val="Titre7"/>
    <w:uiPriority w:val="10"/>
    <w:rsid w:val="00C95C0E"/>
    <w:rPr>
      <w:rFonts w:ascii="Arial" w:eastAsiaTheme="majorEastAsia" w:hAnsi="Arial" w:cs="Arial"/>
      <w:iCs/>
      <w:color w:val="004990"/>
      <w:sz w:val="23"/>
    </w:rPr>
  </w:style>
  <w:style w:type="character" w:customStyle="1" w:styleId="Titre8Car">
    <w:name w:val="Titre 8 Car"/>
    <w:basedOn w:val="Policepardfaut"/>
    <w:link w:val="Titre8"/>
    <w:uiPriority w:val="10"/>
    <w:semiHidden/>
    <w:rsid w:val="00C95C0E"/>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10"/>
    <w:semiHidden/>
    <w:rsid w:val="00C95C0E"/>
    <w:rPr>
      <w:rFonts w:asciiTheme="majorHAnsi" w:eastAsiaTheme="majorEastAsia" w:hAnsiTheme="majorHAnsi" w:cstheme="majorBidi"/>
      <w:i/>
      <w:iCs/>
      <w:color w:val="404040" w:themeColor="text1" w:themeTint="BF"/>
      <w:szCs w:val="20"/>
    </w:rPr>
  </w:style>
  <w:style w:type="paragraph" w:styleId="Textedebulles">
    <w:name w:val="Balloon Text"/>
    <w:basedOn w:val="Normal"/>
    <w:link w:val="TextedebullesCar"/>
    <w:uiPriority w:val="99"/>
    <w:semiHidden/>
    <w:unhideWhenUsed/>
    <w:rsid w:val="00A01F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F8E"/>
    <w:rPr>
      <w:rFonts w:ascii="Tahoma" w:hAnsi="Tahoma" w:cs="Tahoma"/>
      <w:sz w:val="16"/>
      <w:szCs w:val="16"/>
    </w:rPr>
  </w:style>
  <w:style w:type="paragraph" w:styleId="En-tte">
    <w:name w:val="header"/>
    <w:basedOn w:val="Normal"/>
    <w:link w:val="En-tteCar"/>
    <w:uiPriority w:val="99"/>
    <w:unhideWhenUsed/>
    <w:rsid w:val="00A14C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14C2D"/>
    <w:rPr>
      <w:rFonts w:ascii="Arial" w:hAnsi="Arial"/>
      <w:color w:val="404040" w:themeColor="text1" w:themeTint="BF"/>
    </w:rPr>
  </w:style>
  <w:style w:type="paragraph" w:styleId="Pieddepage">
    <w:name w:val="footer"/>
    <w:basedOn w:val="Normal"/>
    <w:link w:val="PieddepageCar"/>
    <w:uiPriority w:val="99"/>
    <w:unhideWhenUsed/>
    <w:rsid w:val="00A14C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14C2D"/>
    <w:rPr>
      <w:rFonts w:ascii="Arial" w:hAnsi="Arial"/>
      <w:color w:val="404040" w:themeColor="text1" w:themeTint="BF"/>
    </w:rPr>
  </w:style>
  <w:style w:type="character" w:styleId="Textedelespacerserv">
    <w:name w:val="Placeholder Text"/>
    <w:basedOn w:val="Policepardfaut"/>
    <w:uiPriority w:val="99"/>
    <w:semiHidden/>
    <w:rsid w:val="00160661"/>
    <w:rPr>
      <w:color w:val="808080"/>
    </w:rPr>
  </w:style>
  <w:style w:type="table" w:styleId="Grilledutableau">
    <w:name w:val="Table Grid"/>
    <w:basedOn w:val="TableauNormal"/>
    <w:rsid w:val="005F43EC"/>
    <w:pPr>
      <w:spacing w:after="0" w:line="240" w:lineRule="auto"/>
    </w:pPr>
    <w:rPr>
      <w:rFonts w:ascii="Arial" w:hAnsi="Aria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Aidechamp">
    <w:name w:val="Aide champ"/>
    <w:basedOn w:val="Normal"/>
    <w:qFormat/>
    <w:rsid w:val="00DB08E5"/>
    <w:pPr>
      <w:shd w:val="clear" w:color="auto" w:fill="F2F2F2" w:themeFill="background1" w:themeFillShade="F2"/>
    </w:pPr>
  </w:style>
  <w:style w:type="paragraph" w:customStyle="1" w:styleId="Paragraphedexplications">
    <w:name w:val="Paragraphe d'explications"/>
    <w:basedOn w:val="Normal"/>
    <w:uiPriority w:val="7"/>
    <w:qFormat/>
    <w:rsid w:val="0066044F"/>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character" w:styleId="Titredulivre">
    <w:name w:val="Book Title"/>
    <w:aliases w:val="Pied de page-mentions légales,HAS- Pied de page"/>
    <w:basedOn w:val="Policepardfaut"/>
    <w:uiPriority w:val="99"/>
    <w:rsid w:val="00CB053B"/>
    <w:rPr>
      <w:rFonts w:ascii="Arial" w:hAnsi="Arial"/>
      <w:b w:val="0"/>
      <w:bCs/>
      <w:caps w:val="0"/>
      <w:smallCaps w:val="0"/>
      <w:color w:val="808080" w:themeColor="background1" w:themeShade="80"/>
      <w:spacing w:val="0"/>
      <w:sz w:val="16"/>
    </w:rPr>
  </w:style>
  <w:style w:type="paragraph" w:styleId="TM2">
    <w:name w:val="toc 2"/>
    <w:basedOn w:val="Normal"/>
    <w:next w:val="Normal"/>
    <w:autoRedefine/>
    <w:uiPriority w:val="39"/>
    <w:unhideWhenUsed/>
    <w:rsid w:val="00D961A8"/>
    <w:pPr>
      <w:tabs>
        <w:tab w:val="left" w:pos="567"/>
        <w:tab w:val="right" w:pos="9809"/>
      </w:tabs>
      <w:suppressAutoHyphens/>
      <w:spacing w:before="200"/>
      <w:ind w:right="454"/>
      <w:jc w:val="left"/>
    </w:pPr>
    <w:rPr>
      <w:b/>
      <w:noProof/>
      <w:color w:val="000000" w:themeColor="text1"/>
      <w:sz w:val="24"/>
    </w:rPr>
  </w:style>
  <w:style w:type="character" w:styleId="Lienhypertexte">
    <w:name w:val="Hyperlink"/>
    <w:basedOn w:val="Policepardfaut"/>
    <w:uiPriority w:val="99"/>
    <w:unhideWhenUsed/>
    <w:rsid w:val="001B13A7"/>
    <w:rPr>
      <w:color w:val="004990"/>
      <w:u w:val="single"/>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qFormat/>
    <w:rsid w:val="009F0F7C"/>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9F0F7C"/>
    <w:rPr>
      <w:rFonts w:ascii="Arial" w:hAnsi="Arial"/>
      <w:color w:val="404040" w:themeColor="text1" w:themeTint="BF"/>
    </w:rPr>
  </w:style>
  <w:style w:type="character" w:styleId="lev">
    <w:name w:val="Strong"/>
    <w:aliases w:val="Gras"/>
    <w:basedOn w:val="Policepardfaut"/>
    <w:uiPriority w:val="22"/>
    <w:qFormat/>
    <w:rsid w:val="00822C05"/>
    <w:rPr>
      <w:b/>
      <w:bCs/>
    </w:rPr>
  </w:style>
  <w:style w:type="paragraph" w:customStyle="1" w:styleId="Intertitre">
    <w:name w:val="¶ Intertitre"/>
    <w:basedOn w:val="Normal"/>
    <w:next w:val="Normal"/>
    <w:link w:val="IntertitreCar"/>
    <w:uiPriority w:val="11"/>
    <w:qFormat/>
    <w:rsid w:val="006B4387"/>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6B4387"/>
    <w:rPr>
      <w:rFonts w:ascii="Arial Narrow" w:hAnsi="Arial Narrow" w:cs="Arial"/>
      <w:b/>
      <w:bCs/>
      <w:color w:val="000000" w:themeColor="text1"/>
      <w:sz w:val="26"/>
    </w:rPr>
  </w:style>
  <w:style w:type="paragraph" w:styleId="Liste2">
    <w:name w:val="List 2"/>
    <w:aliases w:val="Liste tableau"/>
    <w:basedOn w:val="Normal"/>
    <w:qFormat/>
    <w:rsid w:val="00734E6C"/>
    <w:pPr>
      <w:spacing w:before="0"/>
      <w:contextualSpacing/>
      <w:jc w:val="left"/>
    </w:pPr>
    <w:rPr>
      <w:szCs w:val="20"/>
    </w:rPr>
  </w:style>
  <w:style w:type="paragraph" w:styleId="TM3">
    <w:name w:val="toc 3"/>
    <w:basedOn w:val="Normal"/>
    <w:next w:val="Normal"/>
    <w:autoRedefine/>
    <w:uiPriority w:val="39"/>
    <w:unhideWhenUsed/>
    <w:rsid w:val="00E40264"/>
    <w:pPr>
      <w:tabs>
        <w:tab w:val="left" w:pos="1560"/>
        <w:tab w:val="right" w:pos="9809"/>
      </w:tabs>
      <w:suppressAutoHyphens/>
      <w:spacing w:before="60"/>
      <w:ind w:left="1560" w:hanging="1134"/>
      <w:jc w:val="left"/>
    </w:pPr>
    <w:rPr>
      <w:noProof/>
      <w:color w:val="808080" w:themeColor="background1" w:themeShade="80"/>
    </w:rPr>
  </w:style>
  <w:style w:type="table" w:styleId="Tableausimple4">
    <w:name w:val="Plain Table 4"/>
    <w:aliases w:val="Encadré violet,Encadré 1"/>
    <w:basedOn w:val="TableauNormal"/>
    <w:uiPriority w:val="44"/>
    <w:rsid w:val="00CC5D75"/>
    <w:pPr>
      <w:spacing w:after="0" w:line="240" w:lineRule="auto"/>
    </w:pPr>
    <w:rPr>
      <w:rFonts w:ascii="Arial" w:hAnsi="Arial"/>
    </w:rPr>
    <w:tblPr>
      <w:tblStyleRowBandSize w:val="1"/>
      <w:tblStyleColBandSize w:val="1"/>
      <w:tblBorders>
        <w:top w:val="single" w:sz="4" w:space="0" w:color="5B287B"/>
        <w:left w:val="single" w:sz="4" w:space="0" w:color="5B287B"/>
        <w:bottom w:val="single" w:sz="4" w:space="0" w:color="5B287B"/>
        <w:right w:val="single" w:sz="4" w:space="0" w:color="5B287B"/>
      </w:tblBorders>
    </w:tblPr>
    <w:tcPr>
      <w:shd w:val="clear" w:color="auto" w:fill="auto"/>
    </w:tcPr>
    <w:tblStylePr w:type="firstRow">
      <w:rPr>
        <w:b w:val="0"/>
        <w:bCs/>
      </w:rPr>
    </w:tblStylePr>
    <w:tblStylePr w:type="lastRow">
      <w:rPr>
        <w:b w:val="0"/>
        <w:bCs/>
      </w:rPr>
    </w:tblStylePr>
    <w:tblStylePr w:type="firstCol">
      <w:rPr>
        <w:b w:val="0"/>
        <w:bCs/>
      </w:rPr>
    </w:tblStylePr>
    <w:tblStylePr w:type="lastCol">
      <w:rPr>
        <w:b w:val="0"/>
        <w:bCs/>
      </w:rPr>
    </w:tblStylePr>
  </w:style>
  <w:style w:type="table" w:styleId="Tableausimple5">
    <w:name w:val="Plain Table 5"/>
    <w:aliases w:val="Encadré bleu"/>
    <w:basedOn w:val="TableauNormal"/>
    <w:uiPriority w:val="45"/>
    <w:locked/>
    <w:rsid w:val="00FB0F5C"/>
    <w:pPr>
      <w:spacing w:after="0" w:line="240" w:lineRule="auto"/>
    </w:pPr>
    <w:rPr>
      <w:rFonts w:ascii="Arial" w:hAnsi="Arial"/>
    </w:rPr>
    <w:tblPr>
      <w:tblStyleRowBandSize w:val="1"/>
      <w:tblStyleColBandSize w:val="1"/>
      <w:tblBorders>
        <w:top w:val="single" w:sz="4" w:space="0" w:color="004990"/>
        <w:left w:val="single" w:sz="4" w:space="0" w:color="004990"/>
        <w:bottom w:val="single" w:sz="4" w:space="0" w:color="004990"/>
        <w:right w:val="single" w:sz="4" w:space="0" w:color="004990"/>
      </w:tblBorders>
    </w:tblPr>
    <w:tcPr>
      <w:shd w:val="clear" w:color="auto" w:fill="auto"/>
    </w:tcPr>
    <w:tblStylePr w:type="firstRow">
      <w:rPr>
        <w:rFonts w:ascii="Arial" w:eastAsiaTheme="majorEastAsia" w:hAnsi="Arial" w:cstheme="majorBidi"/>
        <w:i w:val="0"/>
        <w:iCs/>
        <w:sz w:val="22"/>
      </w:rPr>
      <w:tblPr/>
      <w:tcPr>
        <w:tcBorders>
          <w:top w:val="single" w:sz="4" w:space="0" w:color="004990"/>
          <w:left w:val="single" w:sz="4" w:space="0" w:color="004990"/>
          <w:bottom w:val="single" w:sz="4" w:space="0" w:color="004990"/>
          <w:right w:val="single" w:sz="4" w:space="0" w:color="004990"/>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val="0"/>
        <w:iCs/>
        <w:sz w:val="26"/>
      </w:rPr>
      <w:tblPr/>
      <w:tcPr>
        <w:tcBorders>
          <w:top w:val="nil"/>
          <w:left w:val="single" w:sz="4" w:space="0" w:color="004990"/>
          <w:bottom w:val="single" w:sz="4" w:space="0" w:color="004990"/>
          <w:right w:val="single" w:sz="4" w:space="0" w:color="004990"/>
          <w:insideH w:val="nil"/>
          <w:insideV w:val="nil"/>
          <w:tl2br w:val="nil"/>
          <w:tr2bl w:val="nil"/>
        </w:tcBorders>
        <w:shd w:val="clear" w:color="auto" w:fill="FFFFFF" w:themeFill="background1"/>
      </w:tcPr>
    </w:tblStylePr>
    <w:tblStylePr w:type="firstCol">
      <w:pPr>
        <w:jc w:val="right"/>
      </w:pPr>
      <w:rPr>
        <w:rFonts w:ascii="Arial" w:eastAsiaTheme="majorEastAsia" w:hAnsi="Arial" w:cstheme="majorBidi"/>
        <w:b w:val="0"/>
        <w:i w:val="0"/>
        <w:iCs/>
        <w:color w:val="auto"/>
        <w:sz w:val="22"/>
      </w:rPr>
      <w:tblPr/>
      <w:tcPr>
        <w:tcBorders>
          <w:top w:val="single" w:sz="4" w:space="0" w:color="004990"/>
          <w:left w:val="single" w:sz="4" w:space="0" w:color="004990"/>
          <w:bottom w:val="single" w:sz="4" w:space="0" w:color="004990"/>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single" w:sz="4" w:space="0" w:color="004990"/>
          <w:left w:val="nil"/>
          <w:bottom w:val="single" w:sz="4" w:space="0" w:color="004990"/>
          <w:right w:val="single" w:sz="4" w:space="0" w:color="004990"/>
          <w:insideH w:val="nil"/>
          <w:insideV w:val="nil"/>
          <w:tl2br w:val="nil"/>
          <w:tr2bl w:val="nil"/>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re">
    <w:name w:val="Title"/>
    <w:aliases w:val="Titre publication"/>
    <w:basedOn w:val="Titrehorssommaire"/>
    <w:next w:val="Normal"/>
    <w:link w:val="TitreCar"/>
    <w:uiPriority w:val="99"/>
    <w:qFormat/>
    <w:rsid w:val="000D7ECA"/>
  </w:style>
  <w:style w:type="character" w:customStyle="1" w:styleId="TitreCar">
    <w:name w:val="Titre Car"/>
    <w:aliases w:val="Titre publication Car"/>
    <w:basedOn w:val="Policepardfaut"/>
    <w:link w:val="Titre"/>
    <w:uiPriority w:val="99"/>
    <w:rsid w:val="000D7ECA"/>
    <w:rPr>
      <w:rFonts w:ascii="Arial Narrow" w:eastAsiaTheme="majorEastAsia" w:hAnsi="Arial Narrow" w:cstheme="majorBidi"/>
      <w:bCs/>
      <w:color w:val="0D0D0D" w:themeColor="text1" w:themeTint="F2"/>
      <w:sz w:val="60"/>
      <w:szCs w:val="26"/>
    </w:rPr>
  </w:style>
  <w:style w:type="paragraph" w:styleId="TM4">
    <w:name w:val="toc 4"/>
    <w:basedOn w:val="TM3"/>
    <w:next w:val="Normal"/>
    <w:autoRedefine/>
    <w:unhideWhenUsed/>
    <w:rsid w:val="00293AA7"/>
    <w:pPr>
      <w:tabs>
        <w:tab w:val="left" w:pos="1276"/>
      </w:tabs>
      <w:ind w:left="1276" w:hanging="709"/>
    </w:pPr>
    <w:rPr>
      <w:color w:val="1F497D" w:themeColor="text2"/>
    </w:rPr>
  </w:style>
  <w:style w:type="character" w:styleId="Accentuation">
    <w:name w:val="Emphasis"/>
    <w:aliases w:val="Italique"/>
    <w:basedOn w:val="Policepardfaut"/>
    <w:qFormat/>
    <w:rsid w:val="006B09B0"/>
    <w:rPr>
      <w:i/>
      <w:iCs/>
    </w:rPr>
  </w:style>
  <w:style w:type="paragraph" w:styleId="Lgende">
    <w:name w:val="caption"/>
    <w:basedOn w:val="Normal"/>
    <w:next w:val="Normal"/>
    <w:unhideWhenUsed/>
    <w:qFormat/>
    <w:rsid w:val="00B00FA1"/>
    <w:pPr>
      <w:keepNext/>
      <w:spacing w:before="240" w:after="60" w:line="240" w:lineRule="auto"/>
    </w:pPr>
    <w:rPr>
      <w:b/>
      <w:bCs/>
      <w:sz w:val="18"/>
      <w:szCs w:val="18"/>
    </w:rPr>
  </w:style>
  <w:style w:type="paragraph" w:styleId="Notedebasdepage">
    <w:name w:val="footnote text"/>
    <w:basedOn w:val="Normal"/>
    <w:link w:val="NotedebasdepageCar"/>
    <w:uiPriority w:val="99"/>
    <w:unhideWhenUsed/>
    <w:rsid w:val="005664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56643B"/>
    <w:rPr>
      <w:rFonts w:ascii="Arial" w:hAnsi="Arial"/>
      <w:color w:val="262626" w:themeColor="text1" w:themeTint="D9"/>
      <w:sz w:val="17"/>
      <w:szCs w:val="20"/>
    </w:rPr>
  </w:style>
  <w:style w:type="character" w:styleId="Appelnotedebasdep">
    <w:name w:val="footnote reference"/>
    <w:basedOn w:val="Policepardfaut"/>
    <w:semiHidden/>
    <w:unhideWhenUsed/>
    <w:rsid w:val="002F550A"/>
    <w:rPr>
      <w:vertAlign w:val="superscript"/>
    </w:rPr>
  </w:style>
  <w:style w:type="table" w:styleId="Grilledetableau1">
    <w:name w:val="Table Grid 1"/>
    <w:basedOn w:val="TableauNormal"/>
    <w:uiPriority w:val="99"/>
    <w:semiHidden/>
    <w:unhideWhenUsed/>
    <w:locked/>
    <w:rsid w:val="008D775E"/>
    <w:pPr>
      <w:spacing w:before="120"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centr">
    <w:name w:val="Block Text"/>
    <w:aliases w:val="Centré (Normal )"/>
    <w:basedOn w:val="Normal"/>
    <w:unhideWhenUsed/>
    <w:qFormat/>
    <w:rsid w:val="00F223DE"/>
    <w:pPr>
      <w:jc w:val="center"/>
    </w:pPr>
    <w:rPr>
      <w:iCs/>
    </w:rPr>
  </w:style>
  <w:style w:type="character" w:customStyle="1" w:styleId="Nonsurlign">
    <w:name w:val="Non surligné"/>
    <w:basedOn w:val="Policepardfaut"/>
    <w:uiPriority w:val="28"/>
    <w:qFormat/>
    <w:rsid w:val="00D8493D"/>
  </w:style>
  <w:style w:type="character" w:customStyle="1" w:styleId="Condens">
    <w:name w:val="Condensé"/>
    <w:basedOn w:val="Policepardfaut"/>
    <w:uiPriority w:val="4"/>
    <w:qFormat/>
    <w:rsid w:val="00BD1422"/>
    <w:rPr>
      <w:spacing w:val="-2"/>
    </w:rPr>
  </w:style>
  <w:style w:type="paragraph" w:styleId="Tabledesillustrations">
    <w:name w:val="table of figures"/>
    <w:basedOn w:val="Normal"/>
    <w:next w:val="Normal"/>
    <w:uiPriority w:val="99"/>
    <w:unhideWhenUsed/>
    <w:rsid w:val="006D42DD"/>
    <w:pPr>
      <w:tabs>
        <w:tab w:val="right" w:pos="9854"/>
      </w:tabs>
      <w:spacing w:after="0"/>
      <w:ind w:right="454"/>
    </w:pPr>
    <w:rPr>
      <w:noProof/>
    </w:rPr>
  </w:style>
  <w:style w:type="paragraph" w:styleId="TM1">
    <w:name w:val="toc 1"/>
    <w:basedOn w:val="TM2"/>
    <w:next w:val="Normal"/>
    <w:autoRedefine/>
    <w:uiPriority w:val="39"/>
    <w:unhideWhenUsed/>
    <w:rsid w:val="00511D2D"/>
    <w:pPr>
      <w:ind w:right="0"/>
    </w:pPr>
    <w:rPr>
      <w:rFonts w:ascii="Arial Narrow" w:hAnsi="Arial Narrow"/>
      <w:sz w:val="28"/>
    </w:rPr>
  </w:style>
  <w:style w:type="table" w:styleId="Ombrageclair">
    <w:name w:val="Light Shading"/>
    <w:basedOn w:val="TableauNormal"/>
    <w:uiPriority w:val="60"/>
    <w:locked/>
    <w:rsid w:val="00E23A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5">
    <w:name w:val="Light Shading Accent 5"/>
    <w:basedOn w:val="TableauNormal"/>
    <w:uiPriority w:val="60"/>
    <w:locked/>
    <w:rsid w:val="00B17649"/>
    <w:pPr>
      <w:spacing w:after="0" w:line="240" w:lineRule="auto"/>
    </w:pPr>
    <w:rPr>
      <w:rFonts w:ascii="Arial" w:hAnsi="Arial"/>
      <w:color w:val="262626" w:themeColor="text1" w:themeTint="D9"/>
      <w:sz w:val="18"/>
    </w:rPr>
    <w:tblPr>
      <w:tblStyleRowBandSize w:val="1"/>
      <w:tblStyleColBandSize w:val="1"/>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ascii="Arial" w:hAnsi="Arial"/>
        <w:b/>
        <w:bCs/>
        <w:color w:val="262626" w:themeColor="text1" w:themeTint="D9"/>
        <w:sz w:val="18"/>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Rfrencebiblio">
    <w:name w:val="Référence biblio"/>
    <w:basedOn w:val="Normal"/>
    <w:uiPriority w:val="12"/>
    <w:qFormat/>
    <w:rsid w:val="00541D8D"/>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9E5F46"/>
    <w:pPr>
      <w:numPr>
        <w:numId w:val="14"/>
      </w:numPr>
      <w:tabs>
        <w:tab w:val="left" w:pos="1843"/>
      </w:tabs>
      <w:ind w:left="1701" w:hanging="1701"/>
    </w:pPr>
    <w:rPr>
      <w:rFonts w:ascii="Arial Narrow" w:hAnsi="Arial Narrow"/>
      <w:bCs/>
      <w:sz w:val="42"/>
      <w:szCs w:val="42"/>
    </w:rPr>
  </w:style>
  <w:style w:type="paragraph" w:styleId="Listepuces">
    <w:name w:val="List Bullet"/>
    <w:aliases w:val="Flèche"/>
    <w:basedOn w:val="Paragraphedeliste"/>
    <w:uiPriority w:val="7"/>
    <w:qFormat/>
    <w:rsid w:val="00EA4CF0"/>
    <w:pPr>
      <w:numPr>
        <w:numId w:val="0"/>
      </w:numPr>
      <w:tabs>
        <w:tab w:val="num" w:pos="360"/>
      </w:tabs>
      <w:ind w:left="360" w:hanging="360"/>
    </w:pPr>
  </w:style>
  <w:style w:type="paragraph" w:styleId="Listepuces2">
    <w:name w:val="List Bullet 2"/>
    <w:aliases w:val="Liste n°"/>
    <w:basedOn w:val="Normal"/>
    <w:qFormat/>
    <w:rsid w:val="009F0F7C"/>
    <w:pPr>
      <w:tabs>
        <w:tab w:val="num" w:pos="643"/>
      </w:tabs>
      <w:spacing w:before="40" w:after="20"/>
      <w:ind w:left="643" w:hanging="360"/>
    </w:pPr>
  </w:style>
  <w:style w:type="table" w:styleId="Grilledetableauclaire">
    <w:name w:val="Grid Table Light"/>
    <w:aliases w:val="Fond gris"/>
    <w:basedOn w:val="TableauNormal"/>
    <w:uiPriority w:val="40"/>
    <w:rsid w:val="005F43EC"/>
    <w:pPr>
      <w:spacing w:after="0" w:line="240" w:lineRule="auto"/>
    </w:pPr>
    <w:rPr>
      <w:rFonts w:ascii="Arial" w:hAnsi="Arial"/>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1">
    <w:name w:val="Plain Table 1"/>
    <w:aliases w:val="Tableau violet"/>
    <w:basedOn w:val="TableauNormal"/>
    <w:uiPriority w:val="41"/>
    <w:rsid w:val="00C657D8"/>
    <w:pPr>
      <w:spacing w:after="0" w:line="240" w:lineRule="auto"/>
      <w:ind w:left="360" w:hanging="360"/>
    </w:pPr>
    <w:rPr>
      <w:rFonts w:ascii="Arial" w:hAnsi="Arial"/>
    </w:rPr>
    <w:tblPr>
      <w:tblStyleRowBandSize w:val="1"/>
      <w:tblStyleColBandSize w:val="1"/>
      <w:tblBorders>
        <w:insideH w:val="single" w:sz="4" w:space="0" w:color="5B287B"/>
        <w:insideV w:val="single" w:sz="4" w:space="0" w:color="5B287B"/>
      </w:tblBorders>
    </w:tblPr>
    <w:tblStylePr w:type="firstRow">
      <w:rPr>
        <w:b/>
        <w:bCs/>
      </w:rPr>
      <w:tblPr/>
      <w:tcPr>
        <w:shd w:val="clear" w:color="auto" w:fill="D3D0E2"/>
      </w:tcPr>
    </w:tblStylePr>
    <w:tblStylePr w:type="lastRow">
      <w:rPr>
        <w:b/>
        <w:bCs/>
        <w:i/>
      </w:rPr>
      <w:tblPr/>
      <w:tcPr>
        <w:tcBorders>
          <w:top w:val="nil"/>
        </w:tcBorders>
      </w:tcPr>
    </w:tblStylePr>
    <w:tblStylePr w:type="firstCol">
      <w:rPr>
        <w:rFonts w:ascii="Arial" w:hAnsi="Arial"/>
        <w:b/>
        <w:bCs/>
        <w:sz w:val="22"/>
      </w:rPr>
      <w:tblPr/>
      <w:tcPr>
        <w:shd w:val="clear" w:color="auto" w:fill="D3D0E2"/>
      </w:tcPr>
    </w:tblStylePr>
    <w:tblStylePr w:type="lastCol">
      <w:rPr>
        <w:b/>
        <w:bCs/>
        <w:i/>
      </w:rPr>
    </w:tblStylePr>
    <w:tblStylePr w:type="band2Vert">
      <w:tblPr/>
      <w:tcPr>
        <w:shd w:val="clear" w:color="auto" w:fill="F4F6F6"/>
      </w:tcPr>
    </w:tblStylePr>
    <w:tblStylePr w:type="band2Horz">
      <w:tblPr/>
      <w:tcPr>
        <w:shd w:val="clear" w:color="auto" w:fill="F4F6F6"/>
      </w:tcPr>
    </w:tblStylePr>
  </w:style>
  <w:style w:type="table" w:styleId="Tableausimple2">
    <w:name w:val="Plain Table 2"/>
    <w:aliases w:val="Tableau bleu"/>
    <w:basedOn w:val="TableauNormal"/>
    <w:uiPriority w:val="42"/>
    <w:locked/>
    <w:rsid w:val="006E7F04"/>
    <w:rPr>
      <w:rFonts w:ascii="Arial" w:hAnsi="Arial"/>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table" w:styleId="Tableausimple3">
    <w:name w:val="Plain Table 3"/>
    <w:aliases w:val="Tableau petit bleu"/>
    <w:basedOn w:val="TableauNormal"/>
    <w:uiPriority w:val="43"/>
    <w:locked/>
    <w:rsid w:val="00DB3762"/>
    <w:pPr>
      <w:numPr>
        <w:numId w:val="6"/>
      </w:numPr>
      <w:tabs>
        <w:tab w:val="clear" w:pos="926"/>
        <w:tab w:val="num" w:pos="1209"/>
      </w:tabs>
      <w:spacing w:after="0" w:line="240" w:lineRule="auto"/>
      <w:ind w:left="1209"/>
    </w:pPr>
    <w:rPr>
      <w:rFonts w:ascii="Arial" w:hAnsi="Arial"/>
      <w:sz w:val="18"/>
    </w:rPr>
    <w:tblPr>
      <w:tblStyleRowBandSize w:val="1"/>
      <w:tblStyleColBandSize w:val="1"/>
      <w:tblBorders>
        <w:insideH w:val="single" w:sz="4" w:space="0" w:color="004990"/>
        <w:insideV w:val="single" w:sz="4" w:space="0" w:color="004990"/>
      </w:tblBorders>
    </w:tblPr>
    <w:tblStylePr w:type="firstRow">
      <w:rPr>
        <w:b/>
        <w:bCs/>
        <w:caps w:val="0"/>
      </w:rPr>
      <w:tblPr/>
      <w:tcPr>
        <w:shd w:val="clear" w:color="auto" w:fill="CADBEC"/>
      </w:tcPr>
    </w:tblStylePr>
    <w:tblStylePr w:type="lastRow">
      <w:rPr>
        <w:rFonts w:ascii="Arial" w:hAnsi="Arial"/>
        <w:b/>
        <w:bCs/>
        <w:i/>
        <w:caps w:val="0"/>
        <w:sz w:val="18"/>
      </w:rPr>
      <w:tblPr/>
      <w:tcPr>
        <w:tcBorders>
          <w:top w:val="nil"/>
        </w:tcBorders>
      </w:tcPr>
    </w:tblStylePr>
    <w:tblStylePr w:type="firstCol">
      <w:rPr>
        <w:b/>
        <w:bCs/>
        <w:caps w:val="0"/>
      </w:rPr>
      <w:tblPr/>
      <w:tcPr>
        <w:shd w:val="clear" w:color="auto" w:fill="CADBEC"/>
      </w:tcPr>
    </w:tblStylePr>
    <w:tblStylePr w:type="lastCol">
      <w:rPr>
        <w:rFonts w:ascii="Arial" w:hAnsi="Arial"/>
        <w:b/>
        <w:bCs/>
        <w:i/>
        <w:caps w:val="0"/>
        <w:sz w:val="18"/>
      </w:rPr>
      <w:tblPr/>
      <w:tcPr>
        <w:tcBorders>
          <w:left w:val="nil"/>
        </w:tcBorders>
      </w:tcPr>
    </w:tblStylePr>
    <w:tblStylePr w:type="band2Vert">
      <w:tblPr/>
      <w:tcPr>
        <w:shd w:val="clear" w:color="auto" w:fill="F4F6F6"/>
      </w:tcPr>
    </w:tblStylePr>
    <w:tblStylePr w:type="band2Horz">
      <w:tblPr/>
      <w:tcPr>
        <w:shd w:val="clear" w:color="auto" w:fill="F4F6F6"/>
      </w:tcPr>
    </w:tblStylePr>
    <w:tblStylePr w:type="neCell">
      <w:tblPr/>
      <w:tcPr>
        <w:tcBorders>
          <w:left w:val="nil"/>
        </w:tcBorders>
      </w:tcPr>
    </w:tblStylePr>
    <w:tblStylePr w:type="nwCell">
      <w:tblPr/>
      <w:tcPr>
        <w:tcBorders>
          <w:right w:val="nil"/>
        </w:tcBorders>
      </w:tcPr>
    </w:tblStylePr>
  </w:style>
  <w:style w:type="character" w:customStyle="1" w:styleId="EndNoteBibliographyTitleCar">
    <w:name w:val="EndNote Bibliography Title Car"/>
    <w:basedOn w:val="Policepardfaut"/>
    <w:uiPriority w:val="99"/>
    <w:rsid w:val="00034053"/>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5D397D"/>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B12EB4"/>
    <w:rPr>
      <w:rFonts w:ascii="Arial" w:eastAsia="Times New Roman" w:hAnsi="Arial" w:cs="Arial"/>
      <w:noProof/>
      <w:szCs w:val="24"/>
    </w:rPr>
  </w:style>
  <w:style w:type="paragraph" w:customStyle="1" w:styleId="EndNoteBibliography">
    <w:name w:val="EndNote Bibliography"/>
    <w:basedOn w:val="Normal"/>
    <w:link w:val="EndNoteBibliographyCar"/>
    <w:uiPriority w:val="99"/>
    <w:rsid w:val="005D397D"/>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B12EB4"/>
    <w:rPr>
      <w:rFonts w:ascii="Arial" w:eastAsia="Times New Roman" w:hAnsi="Arial" w:cs="Arial"/>
      <w:noProof/>
      <w:szCs w:val="24"/>
    </w:rPr>
  </w:style>
  <w:style w:type="paragraph" w:styleId="Sous-titre">
    <w:name w:val="Subtitle"/>
    <w:basedOn w:val="Normal"/>
    <w:next w:val="Normal"/>
    <w:link w:val="Sous-titreCar"/>
    <w:qFormat/>
    <w:rsid w:val="000D7ECA"/>
    <w:rPr>
      <w:color w:val="808080" w:themeColor="background1" w:themeShade="80"/>
      <w:sz w:val="32"/>
      <w:szCs w:val="32"/>
    </w:rPr>
  </w:style>
  <w:style w:type="character" w:customStyle="1" w:styleId="Sous-titreCar">
    <w:name w:val="Sous-titre Car"/>
    <w:basedOn w:val="Policepardfaut"/>
    <w:link w:val="Sous-titre"/>
    <w:rsid w:val="000D7ECA"/>
    <w:rPr>
      <w:rFonts w:ascii="Arial" w:hAnsi="Arial"/>
      <w:color w:val="808080" w:themeColor="background1" w:themeShade="80"/>
      <w:sz w:val="32"/>
      <w:szCs w:val="32"/>
    </w:rPr>
  </w:style>
  <w:style w:type="paragraph" w:customStyle="1" w:styleId="Titrehorssommaire">
    <w:name w:val="Titre hors sommaire"/>
    <w:next w:val="Normal"/>
    <w:uiPriority w:val="8"/>
    <w:rsid w:val="004E5F09"/>
    <w:pPr>
      <w:pageBreakBefore/>
      <w:spacing w:after="0" w:line="240" w:lineRule="auto"/>
    </w:pPr>
    <w:rPr>
      <w:rFonts w:ascii="Arial Narrow" w:eastAsiaTheme="majorEastAsia" w:hAnsi="Arial Narrow" w:cstheme="majorBidi"/>
      <w:bCs/>
      <w:color w:val="0D0D0D" w:themeColor="text1" w:themeTint="F2"/>
      <w:sz w:val="60"/>
      <w:szCs w:val="26"/>
    </w:rPr>
  </w:style>
  <w:style w:type="character" w:styleId="Accentuationlgre">
    <w:name w:val="Subtle Emphasis"/>
    <w:aliases w:val="Petit,Petit caractère"/>
    <w:basedOn w:val="Policepardfaut"/>
    <w:uiPriority w:val="3"/>
    <w:qFormat/>
    <w:rsid w:val="005700A1"/>
    <w:rPr>
      <w:i w:val="0"/>
      <w:iCs/>
      <w:color w:val="404040" w:themeColor="text1" w:themeTint="BF"/>
      <w:sz w:val="18"/>
    </w:rPr>
  </w:style>
  <w:style w:type="paragraph" w:customStyle="1" w:styleId="Gauchealign">
    <w:name w:val="Gauche (aligné)"/>
    <w:basedOn w:val="Normalcentr"/>
    <w:uiPriority w:val="21"/>
    <w:qFormat/>
    <w:rsid w:val="000D0499"/>
    <w:pPr>
      <w:jc w:val="left"/>
    </w:pPr>
  </w:style>
  <w:style w:type="character" w:customStyle="1" w:styleId="Indice">
    <w:name w:val="Indice"/>
    <w:basedOn w:val="Policepardfaut"/>
    <w:uiPriority w:val="19"/>
    <w:qFormat/>
    <w:rsid w:val="00BF1806"/>
    <w:rPr>
      <w:vertAlign w:val="subscript"/>
    </w:rPr>
  </w:style>
  <w:style w:type="character" w:customStyle="1" w:styleId="Exposant">
    <w:name w:val="Exposant"/>
    <w:basedOn w:val="Policepardfaut"/>
    <w:uiPriority w:val="19"/>
    <w:qFormat/>
    <w:rsid w:val="00BF1806"/>
    <w:rPr>
      <w:vertAlign w:val="superscript"/>
    </w:rPr>
  </w:style>
  <w:style w:type="character" w:styleId="Mentionnonrsolue">
    <w:name w:val="Unresolved Mention"/>
    <w:basedOn w:val="Policepardfaut"/>
    <w:uiPriority w:val="99"/>
    <w:unhideWhenUsed/>
    <w:rsid w:val="00DB732E"/>
    <w:rPr>
      <w:color w:val="605E5C"/>
      <w:shd w:val="clear" w:color="auto" w:fill="E1DFDD"/>
    </w:rPr>
  </w:style>
  <w:style w:type="paragraph" w:styleId="TM9">
    <w:name w:val="toc 9"/>
    <w:basedOn w:val="Normal"/>
    <w:next w:val="Normal"/>
    <w:autoRedefine/>
    <w:semiHidden/>
    <w:unhideWhenUsed/>
    <w:rsid w:val="00D7443D"/>
    <w:pPr>
      <w:spacing w:after="100"/>
      <w:ind w:left="1760"/>
    </w:pPr>
  </w:style>
  <w:style w:type="paragraph" w:styleId="TM8">
    <w:name w:val="toc 8"/>
    <w:basedOn w:val="Normal"/>
    <w:next w:val="Normal"/>
    <w:autoRedefine/>
    <w:semiHidden/>
    <w:unhideWhenUsed/>
    <w:rsid w:val="00D7443D"/>
    <w:pPr>
      <w:spacing w:after="100"/>
      <w:ind w:left="1540"/>
    </w:pPr>
  </w:style>
  <w:style w:type="paragraph" w:styleId="TM7">
    <w:name w:val="toc 7"/>
    <w:basedOn w:val="Normal"/>
    <w:next w:val="Normal"/>
    <w:autoRedefine/>
    <w:semiHidden/>
    <w:unhideWhenUsed/>
    <w:rsid w:val="00D7443D"/>
    <w:pPr>
      <w:spacing w:after="100"/>
      <w:ind w:left="1320"/>
    </w:pPr>
  </w:style>
  <w:style w:type="paragraph" w:styleId="TM5">
    <w:name w:val="toc 5"/>
    <w:basedOn w:val="TM4"/>
    <w:next w:val="Normal"/>
    <w:autoRedefine/>
    <w:unhideWhenUsed/>
    <w:rsid w:val="005D3257"/>
    <w:pPr>
      <w:spacing w:after="100"/>
      <w:ind w:left="1560" w:hanging="993"/>
    </w:pPr>
  </w:style>
  <w:style w:type="character" w:styleId="Lienhypertextesuivivisit">
    <w:name w:val="FollowedHyperlink"/>
    <w:basedOn w:val="Policepardfaut"/>
    <w:unhideWhenUsed/>
    <w:rsid w:val="00162456"/>
    <w:rPr>
      <w:color w:val="800080" w:themeColor="followedHyperlink"/>
      <w:u w:val="single"/>
    </w:rPr>
  </w:style>
  <w:style w:type="paragraph" w:styleId="NormalWeb">
    <w:name w:val="Normal (Web)"/>
    <w:basedOn w:val="Normal"/>
    <w:uiPriority w:val="99"/>
    <w:unhideWhenUsed/>
    <w:rsid w:val="004E748D"/>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141231"/>
    <w:pPr>
      <w:spacing w:before="0"/>
    </w:pPr>
    <w:rPr>
      <w:sz w:val="17"/>
      <w:szCs w:val="17"/>
    </w:rPr>
  </w:style>
  <w:style w:type="character" w:customStyle="1" w:styleId="Grasitalique">
    <w:name w:val="Gras + italique"/>
    <w:basedOn w:val="lev"/>
    <w:uiPriority w:val="21"/>
    <w:qFormat/>
    <w:rsid w:val="00B32173"/>
    <w:rPr>
      <w:b/>
      <w:bCs/>
      <w:i/>
    </w:rPr>
  </w:style>
  <w:style w:type="paragraph" w:customStyle="1" w:styleId="Petit">
    <w:name w:val="Petit."/>
    <w:basedOn w:val="Normal"/>
    <w:uiPriority w:val="22"/>
    <w:qFormat/>
    <w:rsid w:val="005700A1"/>
    <w:pPr>
      <w:jc w:val="left"/>
    </w:pPr>
    <w:rPr>
      <w:sz w:val="18"/>
    </w:rPr>
  </w:style>
  <w:style w:type="table" w:customStyle="1" w:styleId="Tableaupetitviolet">
    <w:name w:val="Tableau petit violet"/>
    <w:basedOn w:val="Tableausimple1"/>
    <w:uiPriority w:val="99"/>
    <w:rsid w:val="007F6BD3"/>
    <w:rPr>
      <w:sz w:val="18"/>
    </w:rPr>
    <w:tblPr/>
    <w:tblStylePr w:type="firstRow">
      <w:rPr>
        <w:b/>
        <w:bCs/>
      </w:rPr>
      <w:tblPr/>
      <w:tcPr>
        <w:shd w:val="clear" w:color="auto" w:fill="D3D0E2"/>
      </w:tcPr>
    </w:tblStylePr>
    <w:tblStylePr w:type="lastRow">
      <w:rPr>
        <w:b/>
        <w:bCs/>
        <w:i/>
      </w:rPr>
      <w:tblPr/>
      <w:tcPr>
        <w:tcBorders>
          <w:top w:val="nil"/>
        </w:tcBorders>
      </w:tcPr>
    </w:tblStylePr>
    <w:tblStylePr w:type="firstCol">
      <w:rPr>
        <w:rFonts w:ascii="Arial" w:hAnsi="Arial"/>
        <w:b/>
        <w:bCs/>
        <w:sz w:val="18"/>
      </w:rPr>
      <w:tblPr/>
      <w:tcPr>
        <w:shd w:val="clear" w:color="auto" w:fill="D3D0E2"/>
      </w:tcPr>
    </w:tblStylePr>
    <w:tblStylePr w:type="lastCol">
      <w:rPr>
        <w:b/>
        <w:bCs/>
        <w:i/>
      </w:rPr>
    </w:tblStylePr>
    <w:tblStylePr w:type="band2Vert">
      <w:tblPr/>
      <w:tcPr>
        <w:shd w:val="clear" w:color="auto" w:fill="F4F6F6"/>
      </w:tcPr>
    </w:tblStylePr>
    <w:tblStylePr w:type="band2Horz">
      <w:tblPr/>
      <w:tcPr>
        <w:shd w:val="clear" w:color="auto" w:fill="F4F6F6"/>
      </w:tcPr>
    </w:tblStylePr>
  </w:style>
  <w:style w:type="paragraph" w:styleId="TitreTR">
    <w:name w:val="toa heading"/>
    <w:basedOn w:val="Normal"/>
    <w:next w:val="Normal"/>
    <w:uiPriority w:val="99"/>
    <w:semiHidden/>
    <w:unhideWhenUsed/>
    <w:rsid w:val="00F84E88"/>
    <w:pPr>
      <w:spacing w:before="120"/>
    </w:pPr>
    <w:rPr>
      <w:rFonts w:eastAsiaTheme="majorEastAsia" w:cstheme="majorBidi"/>
      <w:b/>
      <w:bCs/>
      <w:sz w:val="24"/>
      <w:szCs w:val="24"/>
    </w:rPr>
  </w:style>
  <w:style w:type="paragraph" w:styleId="Tabledesrfrencesjuridiques">
    <w:name w:val="table of authorities"/>
    <w:basedOn w:val="Normal"/>
    <w:next w:val="Normal"/>
    <w:uiPriority w:val="99"/>
    <w:semiHidden/>
    <w:unhideWhenUsed/>
    <w:rsid w:val="00F84E88"/>
    <w:pPr>
      <w:spacing w:after="0"/>
      <w:ind w:left="220" w:hanging="220"/>
    </w:pPr>
  </w:style>
  <w:style w:type="paragraph" w:styleId="Bibliographie">
    <w:name w:val="Bibliography"/>
    <w:basedOn w:val="Normal"/>
    <w:next w:val="Normal"/>
    <w:uiPriority w:val="37"/>
    <w:semiHidden/>
    <w:unhideWhenUsed/>
    <w:rsid w:val="0037707B"/>
  </w:style>
  <w:style w:type="paragraph" w:styleId="Citation">
    <w:name w:val="Quote"/>
    <w:basedOn w:val="Normal"/>
    <w:next w:val="Normal"/>
    <w:link w:val="CitationCar"/>
    <w:uiPriority w:val="29"/>
    <w:rsid w:val="0037707B"/>
    <w:pPr>
      <w:spacing w:before="200" w:after="160"/>
      <w:ind w:left="864" w:right="864"/>
      <w:jc w:val="center"/>
    </w:pPr>
    <w:rPr>
      <w:i/>
      <w:iCs/>
    </w:rPr>
  </w:style>
  <w:style w:type="character" w:customStyle="1" w:styleId="CitationCar">
    <w:name w:val="Citation Car"/>
    <w:basedOn w:val="Policepardfaut"/>
    <w:link w:val="Citation"/>
    <w:uiPriority w:val="29"/>
    <w:rsid w:val="0037707B"/>
    <w:rPr>
      <w:rFonts w:ascii="Arial" w:hAnsi="Arial"/>
      <w:i/>
      <w:iCs/>
      <w:color w:val="404040" w:themeColor="text1" w:themeTint="BF"/>
    </w:rPr>
  </w:style>
  <w:style w:type="paragraph" w:styleId="Commentaire">
    <w:name w:val="annotation text"/>
    <w:aliases w:val="Annotationtext,Comment Text Char1 Char,Comment Text Char Char Char, Car17, Car17 Car, Char Char Char, Char Char1,Char,Char Char Char,Char Char1,Comment Text Char Char,Comment Text Char Char1,Comment Text Char Char1 Char,Comment Text Char1"/>
    <w:basedOn w:val="Normal"/>
    <w:link w:val="CommentaireCar"/>
    <w:unhideWhenUsed/>
    <w:rsid w:val="0037707B"/>
    <w:pPr>
      <w:spacing w:line="240" w:lineRule="auto"/>
    </w:pPr>
    <w:rPr>
      <w:sz w:val="20"/>
      <w:szCs w:val="20"/>
    </w:rPr>
  </w:style>
  <w:style w:type="character" w:customStyle="1" w:styleId="CommentaireCar">
    <w:name w:val="Commentaire Car"/>
    <w:aliases w:val="Annotationtext Car,Comment Text Char1 Char Car,Comment Text Char Char Char Car, Car17 Car1, Car17 Car Car, Char Char Char Car, Char Char1 Car,Char Car,Char Char Char Car,Char Char1 Car,Comment Text Char Char Car,Comment Text Char1 Car"/>
    <w:basedOn w:val="Policepardfaut"/>
    <w:link w:val="Commentaire"/>
    <w:qFormat/>
    <w:rsid w:val="0037707B"/>
    <w:rPr>
      <w:rFonts w:ascii="Arial" w:hAnsi="Arial"/>
      <w:color w:val="262626" w:themeColor="text1" w:themeTint="D9"/>
      <w:sz w:val="20"/>
      <w:szCs w:val="20"/>
    </w:rPr>
  </w:style>
  <w:style w:type="paragraph" w:styleId="En-ttedetabledesmatires">
    <w:name w:val="TOC Heading"/>
    <w:basedOn w:val="Titre1"/>
    <w:next w:val="Normal"/>
    <w:uiPriority w:val="39"/>
    <w:unhideWhenUsed/>
    <w:qFormat/>
    <w:rsid w:val="0037707B"/>
    <w:pPr>
      <w:spacing w:before="240" w:after="0"/>
      <w:jc w:val="both"/>
      <w:outlineLvl w:val="9"/>
    </w:pPr>
    <w:rPr>
      <w:rFonts w:asciiTheme="majorHAnsi" w:hAnsiTheme="majorHAnsi"/>
      <w:bCs w:val="0"/>
      <w:color w:val="365F91" w:themeColor="accent1" w:themeShade="BF"/>
      <w:sz w:val="32"/>
      <w:szCs w:val="32"/>
    </w:rPr>
  </w:style>
  <w:style w:type="paragraph" w:styleId="Explorateurdedocuments">
    <w:name w:val="Document Map"/>
    <w:basedOn w:val="Normal"/>
    <w:link w:val="ExplorateurdedocumentsCar"/>
    <w:uiPriority w:val="99"/>
    <w:semiHidden/>
    <w:unhideWhenUsed/>
    <w:rsid w:val="0037707B"/>
    <w:pPr>
      <w:spacing w:before="0"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37707B"/>
    <w:rPr>
      <w:rFonts w:ascii="Segoe UI" w:hAnsi="Segoe UI" w:cs="Segoe UI"/>
      <w:color w:val="262626" w:themeColor="text1" w:themeTint="D9"/>
      <w:sz w:val="16"/>
      <w:szCs w:val="16"/>
    </w:rPr>
  </w:style>
  <w:style w:type="paragraph" w:styleId="Index1">
    <w:name w:val="index 1"/>
    <w:basedOn w:val="Normal"/>
    <w:next w:val="Normal"/>
    <w:autoRedefine/>
    <w:uiPriority w:val="99"/>
    <w:semiHidden/>
    <w:unhideWhenUsed/>
    <w:rsid w:val="0037707B"/>
    <w:pPr>
      <w:spacing w:before="0" w:after="0" w:line="240" w:lineRule="auto"/>
      <w:ind w:left="220" w:hanging="220"/>
    </w:pPr>
  </w:style>
  <w:style w:type="paragraph" w:styleId="Index2">
    <w:name w:val="index 2"/>
    <w:basedOn w:val="Normal"/>
    <w:next w:val="Normal"/>
    <w:autoRedefine/>
    <w:uiPriority w:val="99"/>
    <w:semiHidden/>
    <w:unhideWhenUsed/>
    <w:rsid w:val="0037707B"/>
    <w:pPr>
      <w:spacing w:before="0" w:after="0" w:line="240" w:lineRule="auto"/>
      <w:ind w:left="440" w:hanging="220"/>
    </w:pPr>
  </w:style>
  <w:style w:type="paragraph" w:styleId="Index3">
    <w:name w:val="index 3"/>
    <w:basedOn w:val="Normal"/>
    <w:next w:val="Normal"/>
    <w:autoRedefine/>
    <w:uiPriority w:val="99"/>
    <w:semiHidden/>
    <w:unhideWhenUsed/>
    <w:rsid w:val="0037707B"/>
    <w:pPr>
      <w:spacing w:before="0" w:after="0" w:line="240" w:lineRule="auto"/>
      <w:ind w:left="660" w:hanging="220"/>
    </w:pPr>
  </w:style>
  <w:style w:type="paragraph" w:styleId="Index4">
    <w:name w:val="index 4"/>
    <w:basedOn w:val="Normal"/>
    <w:next w:val="Normal"/>
    <w:autoRedefine/>
    <w:uiPriority w:val="99"/>
    <w:semiHidden/>
    <w:unhideWhenUsed/>
    <w:rsid w:val="0037707B"/>
    <w:pPr>
      <w:spacing w:before="0" w:after="0" w:line="240" w:lineRule="auto"/>
      <w:ind w:left="880" w:hanging="220"/>
    </w:pPr>
  </w:style>
  <w:style w:type="paragraph" w:styleId="Index5">
    <w:name w:val="index 5"/>
    <w:basedOn w:val="Normal"/>
    <w:next w:val="Normal"/>
    <w:autoRedefine/>
    <w:uiPriority w:val="99"/>
    <w:semiHidden/>
    <w:unhideWhenUsed/>
    <w:rsid w:val="0037707B"/>
    <w:pPr>
      <w:spacing w:before="0" w:after="0" w:line="240" w:lineRule="auto"/>
      <w:ind w:left="1100" w:hanging="220"/>
    </w:pPr>
  </w:style>
  <w:style w:type="paragraph" w:styleId="Index6">
    <w:name w:val="index 6"/>
    <w:basedOn w:val="Normal"/>
    <w:next w:val="Normal"/>
    <w:autoRedefine/>
    <w:uiPriority w:val="99"/>
    <w:semiHidden/>
    <w:unhideWhenUsed/>
    <w:rsid w:val="0037707B"/>
    <w:pPr>
      <w:spacing w:before="0" w:after="0" w:line="240" w:lineRule="auto"/>
      <w:ind w:left="1320" w:hanging="220"/>
    </w:pPr>
  </w:style>
  <w:style w:type="paragraph" w:styleId="Index7">
    <w:name w:val="index 7"/>
    <w:basedOn w:val="Normal"/>
    <w:next w:val="Normal"/>
    <w:autoRedefine/>
    <w:uiPriority w:val="99"/>
    <w:semiHidden/>
    <w:unhideWhenUsed/>
    <w:rsid w:val="0037707B"/>
    <w:pPr>
      <w:spacing w:before="0" w:after="0" w:line="240" w:lineRule="auto"/>
      <w:ind w:left="1540" w:hanging="220"/>
    </w:pPr>
  </w:style>
  <w:style w:type="paragraph" w:styleId="Index8">
    <w:name w:val="index 8"/>
    <w:basedOn w:val="Normal"/>
    <w:next w:val="Normal"/>
    <w:autoRedefine/>
    <w:uiPriority w:val="99"/>
    <w:semiHidden/>
    <w:unhideWhenUsed/>
    <w:rsid w:val="0037707B"/>
    <w:pPr>
      <w:spacing w:before="0" w:after="0" w:line="240" w:lineRule="auto"/>
      <w:ind w:left="1760" w:hanging="220"/>
    </w:pPr>
  </w:style>
  <w:style w:type="paragraph" w:styleId="Index9">
    <w:name w:val="index 9"/>
    <w:basedOn w:val="Normal"/>
    <w:next w:val="Normal"/>
    <w:autoRedefine/>
    <w:uiPriority w:val="99"/>
    <w:semiHidden/>
    <w:unhideWhenUsed/>
    <w:rsid w:val="0037707B"/>
    <w:pPr>
      <w:spacing w:before="0" w:after="0" w:line="240" w:lineRule="auto"/>
      <w:ind w:left="1980" w:hanging="220"/>
    </w:pPr>
  </w:style>
  <w:style w:type="paragraph" w:styleId="Notedefin">
    <w:name w:val="endnote text"/>
    <w:basedOn w:val="Normal"/>
    <w:link w:val="NotedefinCar"/>
    <w:semiHidden/>
    <w:unhideWhenUsed/>
    <w:rsid w:val="0037707B"/>
    <w:pPr>
      <w:tabs>
        <w:tab w:val="num" w:pos="1209"/>
      </w:tabs>
      <w:spacing w:before="0" w:after="0" w:line="240" w:lineRule="auto"/>
      <w:ind w:left="1209" w:hanging="360"/>
    </w:pPr>
    <w:rPr>
      <w:sz w:val="20"/>
      <w:szCs w:val="20"/>
    </w:rPr>
  </w:style>
  <w:style w:type="character" w:customStyle="1" w:styleId="NotedefinCar">
    <w:name w:val="Note de fin Car"/>
    <w:basedOn w:val="Policepardfaut"/>
    <w:link w:val="Notedefin"/>
    <w:semiHidden/>
    <w:rsid w:val="0037707B"/>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semiHidden/>
    <w:unhideWhenUsed/>
    <w:rsid w:val="0037707B"/>
    <w:rPr>
      <w:b/>
      <w:bCs/>
    </w:rPr>
  </w:style>
  <w:style w:type="character" w:customStyle="1" w:styleId="ObjetducommentaireCar">
    <w:name w:val="Objet du commentaire Car"/>
    <w:basedOn w:val="CommentaireCar"/>
    <w:link w:val="Objetducommentaire"/>
    <w:uiPriority w:val="99"/>
    <w:semiHidden/>
    <w:rsid w:val="0037707B"/>
    <w:rPr>
      <w:rFonts w:ascii="Arial" w:hAnsi="Arial"/>
      <w:b/>
      <w:bCs/>
      <w:color w:val="262626" w:themeColor="text1" w:themeTint="D9"/>
      <w:sz w:val="20"/>
      <w:szCs w:val="20"/>
    </w:rPr>
  </w:style>
  <w:style w:type="paragraph" w:styleId="Textedemacro">
    <w:name w:val="macro"/>
    <w:link w:val="TextedemacroCar"/>
    <w:uiPriority w:val="99"/>
    <w:semiHidden/>
    <w:unhideWhenUsed/>
    <w:rsid w:val="0037707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hAnsi="Consolas"/>
      <w:color w:val="262626" w:themeColor="text1" w:themeTint="D9"/>
      <w:sz w:val="20"/>
      <w:szCs w:val="20"/>
    </w:rPr>
  </w:style>
  <w:style w:type="character" w:customStyle="1" w:styleId="TextedemacroCar">
    <w:name w:val="Texte de macro Car"/>
    <w:basedOn w:val="Policepardfaut"/>
    <w:link w:val="Textedemacro"/>
    <w:uiPriority w:val="99"/>
    <w:semiHidden/>
    <w:rsid w:val="0037707B"/>
    <w:rPr>
      <w:rFonts w:ascii="Consolas" w:hAnsi="Consolas"/>
      <w:color w:val="262626" w:themeColor="text1" w:themeTint="D9"/>
      <w:sz w:val="20"/>
      <w:szCs w:val="20"/>
    </w:rPr>
  </w:style>
  <w:style w:type="paragraph" w:styleId="Titredenote">
    <w:name w:val="Note Heading"/>
    <w:aliases w:val="Titre de fiche"/>
    <w:basedOn w:val="Intertitre"/>
    <w:next w:val="Normal"/>
    <w:link w:val="TitredenoteCar"/>
    <w:unhideWhenUsed/>
    <w:rsid w:val="009C36F6"/>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9C36F6"/>
    <w:rPr>
      <w:rFonts w:ascii="Arial Narrow" w:hAnsi="Arial Narrow" w:cs="Arial"/>
      <w:color w:val="000000" w:themeColor="text1"/>
      <w:sz w:val="36"/>
      <w:szCs w:val="36"/>
    </w:rPr>
  </w:style>
  <w:style w:type="paragraph" w:styleId="Titreindex">
    <w:name w:val="index heading"/>
    <w:basedOn w:val="Normal"/>
    <w:next w:val="Index1"/>
    <w:uiPriority w:val="99"/>
    <w:semiHidden/>
    <w:unhideWhenUsed/>
    <w:rsid w:val="0037707B"/>
    <w:rPr>
      <w:rFonts w:asciiTheme="majorHAnsi" w:eastAsiaTheme="majorEastAsia" w:hAnsiTheme="majorHAnsi" w:cstheme="majorBidi"/>
      <w:b/>
      <w:bCs/>
    </w:rPr>
  </w:style>
  <w:style w:type="paragraph" w:styleId="TM6">
    <w:name w:val="toc 6"/>
    <w:basedOn w:val="Normal"/>
    <w:next w:val="Normal"/>
    <w:autoRedefine/>
    <w:semiHidden/>
    <w:unhideWhenUsed/>
    <w:rsid w:val="0037707B"/>
    <w:pPr>
      <w:spacing w:after="100"/>
      <w:ind w:left="1100"/>
    </w:pPr>
  </w:style>
  <w:style w:type="table" w:styleId="Tableauclassique4">
    <w:name w:val="Table Classic 4"/>
    <w:basedOn w:val="TableauNormal"/>
    <w:uiPriority w:val="99"/>
    <w:semiHidden/>
    <w:unhideWhenUsed/>
    <w:locked/>
    <w:rsid w:val="00C46FDA"/>
    <w:pPr>
      <w:spacing w:before="100" w:after="4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ppeldenotedefin">
    <w:name w:val="endnote reference"/>
    <w:semiHidden/>
    <w:rsid w:val="00AC31D2"/>
    <w:rPr>
      <w:vertAlign w:val="baseline"/>
    </w:rPr>
  </w:style>
  <w:style w:type="paragraph" w:styleId="Adressedestinataire">
    <w:name w:val="envelope address"/>
    <w:basedOn w:val="Normal"/>
    <w:semiHidden/>
    <w:unhideWhenUsed/>
    <w:rsid w:val="001E5B5F"/>
    <w:pPr>
      <w:framePr w:w="7938" w:h="1985" w:hRule="exact" w:hSpace="141" w:wrap="auto" w:hAnchor="page" w:xAlign="center" w:yAlign="bottom"/>
      <w:spacing w:before="0" w:after="0" w:line="240" w:lineRule="auto"/>
      <w:ind w:left="2835"/>
    </w:pPr>
    <w:rPr>
      <w:rFonts w:asciiTheme="majorHAnsi" w:eastAsiaTheme="majorEastAsia" w:hAnsiTheme="majorHAnsi" w:cstheme="majorBidi"/>
      <w:sz w:val="24"/>
      <w:szCs w:val="24"/>
    </w:rPr>
  </w:style>
  <w:style w:type="character" w:styleId="Numrodeligne">
    <w:name w:val="line number"/>
    <w:basedOn w:val="Policepardfaut"/>
    <w:rsid w:val="00AC31D2"/>
  </w:style>
  <w:style w:type="character" w:styleId="Numrodepage">
    <w:name w:val="page number"/>
    <w:basedOn w:val="Policepardfaut"/>
    <w:rsid w:val="00AC31D2"/>
  </w:style>
  <w:style w:type="character" w:styleId="Marquedecommentaire">
    <w:name w:val="annotation reference"/>
    <w:uiPriority w:val="99"/>
    <w:rsid w:val="00AC31D2"/>
    <w:rPr>
      <w:sz w:val="16"/>
      <w:szCs w:val="16"/>
    </w:rPr>
  </w:style>
  <w:style w:type="character" w:styleId="Mention">
    <w:name w:val="Mention"/>
    <w:aliases w:val="Texte d'aide,Mention1"/>
    <w:uiPriority w:val="99"/>
    <w:unhideWhenUsed/>
    <w:rsid w:val="00D253EF"/>
    <w:rPr>
      <w:rFonts w:ascii="Arial Nova Cond" w:hAnsi="Arial Nova Cond"/>
      <w:color w:val="595959" w:themeColor="text1" w:themeTint="A6"/>
      <w:sz w:val="22"/>
      <w:shd w:val="clear" w:color="auto" w:fill="F2F2F2" w:themeFill="background1" w:themeFillShade="F2"/>
    </w:rPr>
  </w:style>
  <w:style w:type="paragraph" w:styleId="Adresseexpditeur">
    <w:name w:val="envelope return"/>
    <w:basedOn w:val="Normal"/>
    <w:semiHidden/>
    <w:unhideWhenUsed/>
    <w:rsid w:val="001E5B5F"/>
    <w:pPr>
      <w:spacing w:before="0"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semiHidden/>
    <w:unhideWhenUsed/>
    <w:rsid w:val="001E5B5F"/>
    <w:pPr>
      <w:spacing w:before="0" w:after="0" w:line="240" w:lineRule="auto"/>
    </w:pPr>
    <w:rPr>
      <w:i/>
      <w:iCs/>
    </w:rPr>
  </w:style>
  <w:style w:type="character" w:customStyle="1" w:styleId="AdresseHTMLCar">
    <w:name w:val="Adresse HTML Car"/>
    <w:basedOn w:val="Policepardfaut"/>
    <w:link w:val="AdresseHTML"/>
    <w:semiHidden/>
    <w:rsid w:val="001E5B5F"/>
    <w:rPr>
      <w:rFonts w:ascii="Arial" w:hAnsi="Arial"/>
      <w:i/>
      <w:iCs/>
      <w:color w:val="404040" w:themeColor="text1" w:themeTint="BF"/>
    </w:rPr>
  </w:style>
  <w:style w:type="paragraph" w:styleId="Citationintense">
    <w:name w:val="Intense Quote"/>
    <w:basedOn w:val="Normal"/>
    <w:next w:val="Normal"/>
    <w:link w:val="CitationintenseCar"/>
    <w:uiPriority w:val="30"/>
    <w:rsid w:val="001E5B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E5B5F"/>
    <w:rPr>
      <w:rFonts w:ascii="Arial" w:hAnsi="Arial"/>
      <w:i/>
      <w:iCs/>
      <w:color w:val="4F81BD" w:themeColor="accent1"/>
    </w:rPr>
  </w:style>
  <w:style w:type="paragraph" w:styleId="Corpsdetexte">
    <w:name w:val="Body Text"/>
    <w:basedOn w:val="Normal"/>
    <w:link w:val="CorpsdetexteCar"/>
    <w:semiHidden/>
    <w:unhideWhenUsed/>
    <w:rsid w:val="001E5B5F"/>
    <w:pPr>
      <w:spacing w:after="120"/>
    </w:pPr>
  </w:style>
  <w:style w:type="character" w:customStyle="1" w:styleId="CorpsdetexteCar">
    <w:name w:val="Corps de texte Car"/>
    <w:basedOn w:val="Policepardfaut"/>
    <w:link w:val="Corpsdetexte"/>
    <w:semiHidden/>
    <w:rsid w:val="001E5B5F"/>
    <w:rPr>
      <w:rFonts w:ascii="Arial" w:hAnsi="Arial"/>
      <w:color w:val="404040" w:themeColor="text1" w:themeTint="BF"/>
    </w:rPr>
  </w:style>
  <w:style w:type="paragraph" w:styleId="Corpsdetexte2">
    <w:name w:val="Body Text 2"/>
    <w:basedOn w:val="Normal"/>
    <w:link w:val="Corpsdetexte2Car"/>
    <w:semiHidden/>
    <w:unhideWhenUsed/>
    <w:rsid w:val="001E5B5F"/>
    <w:pPr>
      <w:spacing w:after="120" w:line="480" w:lineRule="auto"/>
    </w:pPr>
  </w:style>
  <w:style w:type="character" w:customStyle="1" w:styleId="Corpsdetexte2Car">
    <w:name w:val="Corps de texte 2 Car"/>
    <w:basedOn w:val="Policepardfaut"/>
    <w:link w:val="Corpsdetexte2"/>
    <w:semiHidden/>
    <w:rsid w:val="001E5B5F"/>
    <w:rPr>
      <w:rFonts w:ascii="Arial" w:hAnsi="Arial"/>
      <w:color w:val="404040" w:themeColor="text1" w:themeTint="BF"/>
    </w:rPr>
  </w:style>
  <w:style w:type="paragraph" w:styleId="Corpsdetexte3">
    <w:name w:val="Body Text 3"/>
    <w:basedOn w:val="Normal"/>
    <w:link w:val="Corpsdetexte3Car"/>
    <w:semiHidden/>
    <w:unhideWhenUsed/>
    <w:rsid w:val="001E5B5F"/>
    <w:pPr>
      <w:spacing w:after="120"/>
    </w:pPr>
    <w:rPr>
      <w:sz w:val="16"/>
      <w:szCs w:val="16"/>
    </w:rPr>
  </w:style>
  <w:style w:type="character" w:customStyle="1" w:styleId="Corpsdetexte3Car">
    <w:name w:val="Corps de texte 3 Car"/>
    <w:basedOn w:val="Policepardfaut"/>
    <w:link w:val="Corpsdetexte3"/>
    <w:semiHidden/>
    <w:rsid w:val="001E5B5F"/>
    <w:rPr>
      <w:rFonts w:ascii="Arial" w:hAnsi="Arial"/>
      <w:color w:val="404040" w:themeColor="text1" w:themeTint="BF"/>
      <w:sz w:val="16"/>
      <w:szCs w:val="16"/>
    </w:rPr>
  </w:style>
  <w:style w:type="paragraph" w:styleId="Date">
    <w:name w:val="Date"/>
    <w:basedOn w:val="Normal"/>
    <w:next w:val="Normal"/>
    <w:link w:val="DateCar"/>
    <w:semiHidden/>
    <w:unhideWhenUsed/>
    <w:rsid w:val="001E5B5F"/>
  </w:style>
  <w:style w:type="character" w:customStyle="1" w:styleId="DateCar">
    <w:name w:val="Date Car"/>
    <w:basedOn w:val="Policepardfaut"/>
    <w:link w:val="Date"/>
    <w:semiHidden/>
    <w:rsid w:val="001E5B5F"/>
    <w:rPr>
      <w:rFonts w:ascii="Arial" w:hAnsi="Arial"/>
      <w:color w:val="404040" w:themeColor="text1" w:themeTint="BF"/>
    </w:rPr>
  </w:style>
  <w:style w:type="paragraph" w:styleId="En-ttedemessage">
    <w:name w:val="Message Header"/>
    <w:basedOn w:val="Normal"/>
    <w:link w:val="En-ttedemessageCar"/>
    <w:semiHidden/>
    <w:unhideWhenUsed/>
    <w:rsid w:val="001E5B5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1E5B5F"/>
    <w:rPr>
      <w:rFonts w:asciiTheme="majorHAnsi" w:eastAsiaTheme="majorEastAsia" w:hAnsiTheme="majorHAnsi" w:cstheme="majorBidi"/>
      <w:color w:val="404040" w:themeColor="text1" w:themeTint="BF"/>
      <w:sz w:val="24"/>
      <w:szCs w:val="24"/>
      <w:shd w:val="pct20" w:color="auto" w:fill="auto"/>
    </w:rPr>
  </w:style>
  <w:style w:type="paragraph" w:styleId="Formuledepolitesse">
    <w:name w:val="Closing"/>
    <w:basedOn w:val="Normal"/>
    <w:link w:val="FormuledepolitesseCar"/>
    <w:semiHidden/>
    <w:unhideWhenUsed/>
    <w:rsid w:val="001E5B5F"/>
    <w:pPr>
      <w:spacing w:before="0" w:after="0" w:line="240" w:lineRule="auto"/>
      <w:ind w:left="4252"/>
    </w:pPr>
  </w:style>
  <w:style w:type="character" w:customStyle="1" w:styleId="FormuledepolitesseCar">
    <w:name w:val="Formule de politesse Car"/>
    <w:basedOn w:val="Policepardfaut"/>
    <w:link w:val="Formuledepolitesse"/>
    <w:semiHidden/>
    <w:rsid w:val="001E5B5F"/>
    <w:rPr>
      <w:rFonts w:ascii="Arial" w:hAnsi="Arial"/>
      <w:color w:val="404040" w:themeColor="text1" w:themeTint="BF"/>
    </w:rPr>
  </w:style>
  <w:style w:type="paragraph" w:styleId="Liste">
    <w:name w:val="List"/>
    <w:basedOn w:val="Normal"/>
    <w:semiHidden/>
    <w:unhideWhenUsed/>
    <w:rsid w:val="001E5B5F"/>
    <w:pPr>
      <w:ind w:left="283" w:hanging="283"/>
      <w:contextualSpacing/>
    </w:pPr>
  </w:style>
  <w:style w:type="paragraph" w:styleId="Liste3">
    <w:name w:val="List 3"/>
    <w:basedOn w:val="Normal"/>
    <w:semiHidden/>
    <w:unhideWhenUsed/>
    <w:rsid w:val="001E5B5F"/>
    <w:pPr>
      <w:ind w:left="849" w:hanging="283"/>
      <w:contextualSpacing/>
    </w:pPr>
  </w:style>
  <w:style w:type="paragraph" w:styleId="Liste4">
    <w:name w:val="List 4"/>
    <w:basedOn w:val="Normal"/>
    <w:semiHidden/>
    <w:unhideWhenUsed/>
    <w:rsid w:val="001E5B5F"/>
    <w:pPr>
      <w:ind w:left="1132" w:hanging="283"/>
      <w:contextualSpacing/>
    </w:pPr>
  </w:style>
  <w:style w:type="paragraph" w:styleId="Liste5">
    <w:name w:val="List 5"/>
    <w:basedOn w:val="Normal"/>
    <w:semiHidden/>
    <w:unhideWhenUsed/>
    <w:rsid w:val="001E5B5F"/>
    <w:pPr>
      <w:ind w:left="1415" w:hanging="283"/>
      <w:contextualSpacing/>
    </w:pPr>
  </w:style>
  <w:style w:type="paragraph" w:styleId="Listenumros">
    <w:name w:val="List Number"/>
    <w:basedOn w:val="Normal"/>
    <w:semiHidden/>
    <w:unhideWhenUsed/>
    <w:rsid w:val="001E5B5F"/>
    <w:pPr>
      <w:numPr>
        <w:numId w:val="4"/>
      </w:numPr>
      <w:contextualSpacing/>
    </w:pPr>
  </w:style>
  <w:style w:type="paragraph" w:styleId="Listenumros2">
    <w:name w:val="List Number 2"/>
    <w:basedOn w:val="Normal"/>
    <w:semiHidden/>
    <w:unhideWhenUsed/>
    <w:rsid w:val="001E5B5F"/>
    <w:pPr>
      <w:numPr>
        <w:numId w:val="5"/>
      </w:numPr>
      <w:contextualSpacing/>
    </w:pPr>
  </w:style>
  <w:style w:type="paragraph" w:styleId="Listenumros3">
    <w:name w:val="List Number 3"/>
    <w:basedOn w:val="Normal"/>
    <w:semiHidden/>
    <w:unhideWhenUsed/>
    <w:rsid w:val="001E5B5F"/>
    <w:pPr>
      <w:numPr>
        <w:numId w:val="6"/>
      </w:numPr>
      <w:contextualSpacing/>
    </w:pPr>
  </w:style>
  <w:style w:type="paragraph" w:styleId="Listenumros4">
    <w:name w:val="List Number 4"/>
    <w:basedOn w:val="Normal"/>
    <w:semiHidden/>
    <w:unhideWhenUsed/>
    <w:rsid w:val="001E5B5F"/>
    <w:pPr>
      <w:numPr>
        <w:numId w:val="7"/>
      </w:numPr>
      <w:contextualSpacing/>
    </w:pPr>
  </w:style>
  <w:style w:type="paragraph" w:styleId="Listenumros5">
    <w:name w:val="List Number 5"/>
    <w:basedOn w:val="Normal"/>
    <w:semiHidden/>
    <w:unhideWhenUsed/>
    <w:rsid w:val="001E5B5F"/>
    <w:pPr>
      <w:numPr>
        <w:numId w:val="8"/>
      </w:numPr>
      <w:contextualSpacing/>
    </w:pPr>
  </w:style>
  <w:style w:type="paragraph" w:styleId="Listepuces3">
    <w:name w:val="List Bullet 3"/>
    <w:basedOn w:val="Normal"/>
    <w:semiHidden/>
    <w:unhideWhenUsed/>
    <w:rsid w:val="001E5B5F"/>
    <w:pPr>
      <w:numPr>
        <w:numId w:val="9"/>
      </w:numPr>
      <w:contextualSpacing/>
    </w:pPr>
  </w:style>
  <w:style w:type="paragraph" w:styleId="Listepuces4">
    <w:name w:val="List Bullet 4"/>
    <w:basedOn w:val="Normal"/>
    <w:semiHidden/>
    <w:unhideWhenUsed/>
    <w:rsid w:val="001E5B5F"/>
    <w:pPr>
      <w:numPr>
        <w:numId w:val="10"/>
      </w:numPr>
      <w:contextualSpacing/>
    </w:pPr>
  </w:style>
  <w:style w:type="paragraph" w:styleId="Listepuces5">
    <w:name w:val="List Bullet 5"/>
    <w:basedOn w:val="Normal"/>
    <w:semiHidden/>
    <w:unhideWhenUsed/>
    <w:rsid w:val="001E5B5F"/>
    <w:pPr>
      <w:numPr>
        <w:numId w:val="11"/>
      </w:numPr>
      <w:contextualSpacing/>
    </w:pPr>
  </w:style>
  <w:style w:type="paragraph" w:styleId="Listecontinue">
    <w:name w:val="List Continue"/>
    <w:basedOn w:val="Normal"/>
    <w:semiHidden/>
    <w:unhideWhenUsed/>
    <w:rsid w:val="001E5B5F"/>
    <w:pPr>
      <w:spacing w:after="120"/>
      <w:ind w:left="283"/>
      <w:contextualSpacing/>
    </w:pPr>
  </w:style>
  <w:style w:type="paragraph" w:styleId="Listecontinue2">
    <w:name w:val="List Continue 2"/>
    <w:basedOn w:val="Normal"/>
    <w:semiHidden/>
    <w:unhideWhenUsed/>
    <w:rsid w:val="001E5B5F"/>
    <w:pPr>
      <w:spacing w:after="120"/>
      <w:ind w:left="566"/>
      <w:contextualSpacing/>
    </w:pPr>
  </w:style>
  <w:style w:type="paragraph" w:styleId="Listecontinue3">
    <w:name w:val="List Continue 3"/>
    <w:basedOn w:val="Normal"/>
    <w:semiHidden/>
    <w:unhideWhenUsed/>
    <w:rsid w:val="001E5B5F"/>
    <w:pPr>
      <w:spacing w:after="120"/>
      <w:ind w:left="849"/>
      <w:contextualSpacing/>
    </w:pPr>
  </w:style>
  <w:style w:type="paragraph" w:styleId="Listecontinue4">
    <w:name w:val="List Continue 4"/>
    <w:basedOn w:val="Normal"/>
    <w:semiHidden/>
    <w:unhideWhenUsed/>
    <w:rsid w:val="001E5B5F"/>
    <w:pPr>
      <w:spacing w:after="120"/>
      <w:ind w:left="1132"/>
      <w:contextualSpacing/>
    </w:pPr>
  </w:style>
  <w:style w:type="paragraph" w:styleId="Listecontinue5">
    <w:name w:val="List Continue 5"/>
    <w:basedOn w:val="Normal"/>
    <w:semiHidden/>
    <w:unhideWhenUsed/>
    <w:rsid w:val="001E5B5F"/>
    <w:pPr>
      <w:spacing w:after="120"/>
      <w:ind w:left="1415"/>
      <w:contextualSpacing/>
    </w:pPr>
  </w:style>
  <w:style w:type="paragraph" w:styleId="PrformatHTML">
    <w:name w:val="HTML Preformatted"/>
    <w:basedOn w:val="Normal"/>
    <w:link w:val="PrformatHTMLCar"/>
    <w:semiHidden/>
    <w:unhideWhenUsed/>
    <w:rsid w:val="001E5B5F"/>
    <w:pPr>
      <w:spacing w:before="0" w:after="0" w:line="240" w:lineRule="auto"/>
    </w:pPr>
    <w:rPr>
      <w:rFonts w:ascii="Consolas" w:hAnsi="Consolas"/>
      <w:sz w:val="20"/>
      <w:szCs w:val="20"/>
    </w:rPr>
  </w:style>
  <w:style w:type="character" w:customStyle="1" w:styleId="PrformatHTMLCar">
    <w:name w:val="Préformaté HTML Car"/>
    <w:basedOn w:val="Policepardfaut"/>
    <w:link w:val="PrformatHTML"/>
    <w:semiHidden/>
    <w:rsid w:val="001E5B5F"/>
    <w:rPr>
      <w:rFonts w:ascii="Consolas" w:hAnsi="Consolas"/>
      <w:color w:val="404040" w:themeColor="text1" w:themeTint="BF"/>
      <w:sz w:val="20"/>
      <w:szCs w:val="20"/>
    </w:rPr>
  </w:style>
  <w:style w:type="paragraph" w:styleId="Retrait1religne">
    <w:name w:val="Body Text First Indent"/>
    <w:basedOn w:val="Corpsdetexte"/>
    <w:link w:val="Retrait1religneCar"/>
    <w:semiHidden/>
    <w:unhideWhenUsed/>
    <w:rsid w:val="001E5B5F"/>
    <w:pPr>
      <w:spacing w:after="40"/>
      <w:ind w:firstLine="360"/>
    </w:pPr>
  </w:style>
  <w:style w:type="character" w:customStyle="1" w:styleId="Retrait1religneCar">
    <w:name w:val="Retrait 1re ligne Car"/>
    <w:basedOn w:val="CorpsdetexteCar"/>
    <w:link w:val="Retrait1religne"/>
    <w:semiHidden/>
    <w:rsid w:val="001E5B5F"/>
    <w:rPr>
      <w:rFonts w:ascii="Arial" w:hAnsi="Arial"/>
      <w:color w:val="404040" w:themeColor="text1" w:themeTint="BF"/>
    </w:rPr>
  </w:style>
  <w:style w:type="paragraph" w:styleId="Retraitcorpsdetexte">
    <w:name w:val="Body Text Indent"/>
    <w:basedOn w:val="Normal"/>
    <w:link w:val="RetraitcorpsdetexteCar"/>
    <w:semiHidden/>
    <w:unhideWhenUsed/>
    <w:rsid w:val="001E5B5F"/>
    <w:pPr>
      <w:spacing w:after="120"/>
      <w:ind w:left="283"/>
    </w:pPr>
  </w:style>
  <w:style w:type="character" w:customStyle="1" w:styleId="RetraitcorpsdetexteCar">
    <w:name w:val="Retrait corps de texte Car"/>
    <w:basedOn w:val="Policepardfaut"/>
    <w:link w:val="Retraitcorpsdetexte"/>
    <w:semiHidden/>
    <w:rsid w:val="001E5B5F"/>
    <w:rPr>
      <w:rFonts w:ascii="Arial" w:hAnsi="Arial"/>
      <w:color w:val="404040" w:themeColor="text1" w:themeTint="BF"/>
    </w:rPr>
  </w:style>
  <w:style w:type="paragraph" w:styleId="Retraitcorpsdetexte2">
    <w:name w:val="Body Text Indent 2"/>
    <w:basedOn w:val="Normal"/>
    <w:link w:val="Retraitcorpsdetexte2Car"/>
    <w:semiHidden/>
    <w:unhideWhenUsed/>
    <w:rsid w:val="001E5B5F"/>
    <w:pPr>
      <w:spacing w:after="120" w:line="480" w:lineRule="auto"/>
      <w:ind w:left="283"/>
    </w:pPr>
  </w:style>
  <w:style w:type="character" w:customStyle="1" w:styleId="Retraitcorpsdetexte2Car">
    <w:name w:val="Retrait corps de texte 2 Car"/>
    <w:basedOn w:val="Policepardfaut"/>
    <w:link w:val="Retraitcorpsdetexte2"/>
    <w:semiHidden/>
    <w:rsid w:val="001E5B5F"/>
    <w:rPr>
      <w:rFonts w:ascii="Arial" w:hAnsi="Arial"/>
      <w:color w:val="404040" w:themeColor="text1" w:themeTint="BF"/>
    </w:rPr>
  </w:style>
  <w:style w:type="paragraph" w:styleId="Retraitcorpsdetexte3">
    <w:name w:val="Body Text Indent 3"/>
    <w:basedOn w:val="Normal"/>
    <w:link w:val="Retraitcorpsdetexte3Car"/>
    <w:semiHidden/>
    <w:unhideWhenUsed/>
    <w:rsid w:val="001E5B5F"/>
    <w:pPr>
      <w:spacing w:after="120"/>
      <w:ind w:left="283"/>
    </w:pPr>
    <w:rPr>
      <w:sz w:val="16"/>
      <w:szCs w:val="16"/>
    </w:rPr>
  </w:style>
  <w:style w:type="character" w:customStyle="1" w:styleId="Retraitcorpsdetexte3Car">
    <w:name w:val="Retrait corps de texte 3 Car"/>
    <w:basedOn w:val="Policepardfaut"/>
    <w:link w:val="Retraitcorpsdetexte3"/>
    <w:semiHidden/>
    <w:rsid w:val="001E5B5F"/>
    <w:rPr>
      <w:rFonts w:ascii="Arial" w:hAnsi="Arial"/>
      <w:color w:val="404040" w:themeColor="text1" w:themeTint="BF"/>
      <w:sz w:val="16"/>
      <w:szCs w:val="16"/>
    </w:rPr>
  </w:style>
  <w:style w:type="paragraph" w:styleId="Retraitcorpset1relig">
    <w:name w:val="Body Text First Indent 2"/>
    <w:basedOn w:val="Retraitcorpsdetexte"/>
    <w:link w:val="Retraitcorpset1religCar"/>
    <w:semiHidden/>
    <w:unhideWhenUsed/>
    <w:rsid w:val="001E5B5F"/>
    <w:pPr>
      <w:spacing w:after="40"/>
      <w:ind w:left="360" w:firstLine="360"/>
    </w:pPr>
  </w:style>
  <w:style w:type="character" w:customStyle="1" w:styleId="Retraitcorpset1religCar">
    <w:name w:val="Retrait corps et 1re lig. Car"/>
    <w:basedOn w:val="RetraitcorpsdetexteCar"/>
    <w:link w:val="Retraitcorpset1relig"/>
    <w:semiHidden/>
    <w:rsid w:val="001E5B5F"/>
    <w:rPr>
      <w:rFonts w:ascii="Arial" w:hAnsi="Arial"/>
      <w:color w:val="404040" w:themeColor="text1" w:themeTint="BF"/>
    </w:rPr>
  </w:style>
  <w:style w:type="paragraph" w:styleId="Retraitnormal">
    <w:name w:val="Normal Indent"/>
    <w:basedOn w:val="Normal"/>
    <w:semiHidden/>
    <w:unhideWhenUsed/>
    <w:rsid w:val="001E5B5F"/>
    <w:pPr>
      <w:ind w:left="708"/>
    </w:pPr>
  </w:style>
  <w:style w:type="paragraph" w:styleId="Salutations">
    <w:name w:val="Salutation"/>
    <w:basedOn w:val="Normal"/>
    <w:next w:val="Normal"/>
    <w:link w:val="SalutationsCar"/>
    <w:semiHidden/>
    <w:unhideWhenUsed/>
    <w:rsid w:val="001E5B5F"/>
  </w:style>
  <w:style w:type="character" w:customStyle="1" w:styleId="SalutationsCar">
    <w:name w:val="Salutations Car"/>
    <w:basedOn w:val="Policepardfaut"/>
    <w:link w:val="Salutations"/>
    <w:semiHidden/>
    <w:rsid w:val="001E5B5F"/>
    <w:rPr>
      <w:rFonts w:ascii="Arial" w:hAnsi="Arial"/>
      <w:color w:val="404040" w:themeColor="text1" w:themeTint="BF"/>
    </w:rPr>
  </w:style>
  <w:style w:type="paragraph" w:styleId="Sansinterligne">
    <w:name w:val="No Spacing"/>
    <w:uiPriority w:val="7"/>
    <w:rsid w:val="001E5B5F"/>
    <w:pPr>
      <w:spacing w:after="0" w:line="240" w:lineRule="auto"/>
      <w:jc w:val="both"/>
    </w:pPr>
    <w:rPr>
      <w:rFonts w:ascii="Arial" w:hAnsi="Arial"/>
      <w:color w:val="404040" w:themeColor="text1" w:themeTint="BF"/>
    </w:rPr>
  </w:style>
  <w:style w:type="paragraph" w:styleId="Signature">
    <w:name w:val="Signature"/>
    <w:basedOn w:val="Normal"/>
    <w:link w:val="SignatureCar"/>
    <w:semiHidden/>
    <w:unhideWhenUsed/>
    <w:rsid w:val="001E5B5F"/>
    <w:pPr>
      <w:spacing w:before="0" w:after="0" w:line="240" w:lineRule="auto"/>
      <w:ind w:left="4252"/>
    </w:pPr>
  </w:style>
  <w:style w:type="character" w:customStyle="1" w:styleId="SignatureCar">
    <w:name w:val="Signature Car"/>
    <w:basedOn w:val="Policepardfaut"/>
    <w:link w:val="Signature"/>
    <w:semiHidden/>
    <w:rsid w:val="001E5B5F"/>
    <w:rPr>
      <w:rFonts w:ascii="Arial" w:hAnsi="Arial"/>
      <w:color w:val="404040" w:themeColor="text1" w:themeTint="BF"/>
    </w:rPr>
  </w:style>
  <w:style w:type="paragraph" w:styleId="Signaturelectronique">
    <w:name w:val="E-mail Signature"/>
    <w:basedOn w:val="Normal"/>
    <w:link w:val="SignaturelectroniqueCar"/>
    <w:semiHidden/>
    <w:unhideWhenUsed/>
    <w:rsid w:val="001E5B5F"/>
    <w:pPr>
      <w:spacing w:before="0" w:after="0" w:line="240" w:lineRule="auto"/>
    </w:pPr>
  </w:style>
  <w:style w:type="character" w:customStyle="1" w:styleId="SignaturelectroniqueCar">
    <w:name w:val="Signature électronique Car"/>
    <w:basedOn w:val="Policepardfaut"/>
    <w:link w:val="Signaturelectronique"/>
    <w:semiHidden/>
    <w:rsid w:val="001E5B5F"/>
    <w:rPr>
      <w:rFonts w:ascii="Arial" w:hAnsi="Arial"/>
      <w:color w:val="404040" w:themeColor="text1" w:themeTint="BF"/>
    </w:rPr>
  </w:style>
  <w:style w:type="paragraph" w:styleId="Textebrut">
    <w:name w:val="Plain Text"/>
    <w:basedOn w:val="Normal"/>
    <w:link w:val="TextebrutCar"/>
    <w:semiHidden/>
    <w:unhideWhenUsed/>
    <w:rsid w:val="001E5B5F"/>
    <w:pPr>
      <w:spacing w:before="0" w:after="0" w:line="240" w:lineRule="auto"/>
    </w:pPr>
    <w:rPr>
      <w:rFonts w:ascii="Consolas" w:hAnsi="Consolas"/>
      <w:sz w:val="21"/>
      <w:szCs w:val="21"/>
    </w:rPr>
  </w:style>
  <w:style w:type="character" w:customStyle="1" w:styleId="TextebrutCar">
    <w:name w:val="Texte brut Car"/>
    <w:basedOn w:val="Policepardfaut"/>
    <w:link w:val="Textebrut"/>
    <w:semiHidden/>
    <w:rsid w:val="001E5B5F"/>
    <w:rPr>
      <w:rFonts w:ascii="Consolas" w:hAnsi="Consolas"/>
      <w:color w:val="404040" w:themeColor="text1" w:themeTint="BF"/>
      <w:sz w:val="21"/>
      <w:szCs w:val="21"/>
    </w:rPr>
  </w:style>
  <w:style w:type="paragraph" w:customStyle="1" w:styleId="Titrepagetiret">
    <w:name w:val="Titre page tiret"/>
    <w:basedOn w:val="Titre2"/>
    <w:next w:val="Normal"/>
    <w:uiPriority w:val="8"/>
    <w:rsid w:val="00545FC2"/>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95265D"/>
    <w:rPr>
      <w:b/>
      <w:color w:val="004990"/>
    </w:rPr>
  </w:style>
  <w:style w:type="paragraph" w:customStyle="1" w:styleId="Margetraitbleu">
    <w:name w:val="Marge trait bleu"/>
    <w:basedOn w:val="Normal"/>
    <w:uiPriority w:val="7"/>
    <w:qFormat/>
    <w:rsid w:val="0095265D"/>
    <w:pPr>
      <w:pBdr>
        <w:left w:val="single" w:sz="24" w:space="4" w:color="004A90"/>
      </w:pBdr>
      <w:spacing w:before="0"/>
      <w:ind w:left="907"/>
    </w:pPr>
    <w:rPr>
      <w:color w:val="004A90"/>
    </w:rPr>
  </w:style>
  <w:style w:type="paragraph" w:customStyle="1" w:styleId="Asupprimer">
    <w:name w:val="A supprimer"/>
    <w:basedOn w:val="Paragraphedexplications"/>
    <w:qFormat/>
    <w:rsid w:val="00A10988"/>
    <w:pPr>
      <w:pBdr>
        <w:left w:val="dotted" w:sz="12" w:space="4" w:color="E36C0A" w:themeColor="accent6" w:themeShade="BF"/>
      </w:pBdr>
    </w:pPr>
    <w:rPr>
      <w:color w:val="E36C0A" w:themeColor="accent6" w:themeShade="BF"/>
    </w:rPr>
  </w:style>
  <w:style w:type="character" w:customStyle="1" w:styleId="Validationcollge">
    <w:name w:val="Validation collège"/>
    <w:basedOn w:val="Policepardfaut"/>
    <w:uiPriority w:val="99"/>
    <w:locked/>
    <w:rsid w:val="00AC320D"/>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2E30F8"/>
    <w:rPr>
      <w:color w:val="auto"/>
      <w:bdr w:val="none" w:sz="0" w:space="0" w:color="auto"/>
      <w:shd w:val="clear" w:color="auto" w:fill="FFFF66"/>
    </w:rPr>
  </w:style>
  <w:style w:type="character" w:customStyle="1" w:styleId="Surlignbleu">
    <w:name w:val="Surligné bleu"/>
    <w:basedOn w:val="Policepardfaut"/>
    <w:uiPriority w:val="25"/>
    <w:qFormat/>
    <w:rsid w:val="009D5F56"/>
    <w:rPr>
      <w:color w:val="auto"/>
      <w:bdr w:val="none" w:sz="0" w:space="0" w:color="auto"/>
      <w:shd w:val="clear" w:color="auto" w:fill="71DAFF"/>
    </w:rPr>
  </w:style>
  <w:style w:type="paragraph" w:styleId="Rvision">
    <w:name w:val="Revision"/>
    <w:hidden/>
    <w:uiPriority w:val="99"/>
    <w:semiHidden/>
    <w:rsid w:val="006236A3"/>
    <w:pPr>
      <w:spacing w:after="0" w:line="240" w:lineRule="auto"/>
    </w:pPr>
    <w:rPr>
      <w:rFonts w:ascii="Arial" w:hAnsi="Arial"/>
      <w:color w:val="404040" w:themeColor="text1" w:themeTint="BF"/>
    </w:rPr>
  </w:style>
  <w:style w:type="paragraph" w:customStyle="1" w:styleId="paragraph">
    <w:name w:val="paragraph"/>
    <w:basedOn w:val="Normal"/>
    <w:rsid w:val="00655479"/>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655479"/>
  </w:style>
  <w:style w:type="character" w:customStyle="1" w:styleId="normaltextrun">
    <w:name w:val="normaltextrun"/>
    <w:basedOn w:val="Policepardfaut"/>
    <w:rsid w:val="00655479"/>
  </w:style>
  <w:style w:type="character" w:customStyle="1" w:styleId="eop">
    <w:name w:val="eop"/>
    <w:basedOn w:val="Policepardfaut"/>
    <w:rsid w:val="00655479"/>
  </w:style>
  <w:style w:type="paragraph" w:customStyle="1" w:styleId="pf0">
    <w:name w:val="pf0"/>
    <w:basedOn w:val="Normal"/>
    <w:rsid w:val="00F06561"/>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A73B29"/>
    <w:pPr>
      <w:spacing w:after="0" w:line="240" w:lineRule="auto"/>
    </w:pPr>
    <w:rPr>
      <w:rFonts w:ascii="Arial" w:hAnsi="Aria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A73B29"/>
    <w:pPr>
      <w:spacing w:after="0" w:line="240" w:lineRule="auto"/>
    </w:pPr>
    <w:rPr>
      <w:rFonts w:ascii="Arial" w:hAnsi="Arial"/>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AmmCorpsTexteCar">
    <w:name w:val="AmmCorpsTexte Car"/>
    <w:link w:val="AmmCorpsTexte"/>
    <w:locked/>
    <w:rsid w:val="00E13E31"/>
    <w:rPr>
      <w:rFonts w:ascii="Arial" w:hAnsi="Arial" w:cs="Arial"/>
    </w:rPr>
  </w:style>
  <w:style w:type="paragraph" w:customStyle="1" w:styleId="AmmCorpsTexte">
    <w:name w:val="AmmCorpsTexte"/>
    <w:basedOn w:val="Normal"/>
    <w:link w:val="AmmCorpsTexteCar"/>
    <w:qFormat/>
    <w:rsid w:val="00E13E31"/>
    <w:pPr>
      <w:spacing w:before="0" w:after="120" w:line="240" w:lineRule="auto"/>
    </w:pPr>
    <w:rPr>
      <w:rFonts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87">
      <w:bodyDiv w:val="1"/>
      <w:marLeft w:val="0"/>
      <w:marRight w:val="0"/>
      <w:marTop w:val="0"/>
      <w:marBottom w:val="0"/>
      <w:divBdr>
        <w:top w:val="none" w:sz="0" w:space="0" w:color="auto"/>
        <w:left w:val="none" w:sz="0" w:space="0" w:color="auto"/>
        <w:bottom w:val="none" w:sz="0" w:space="0" w:color="auto"/>
        <w:right w:val="none" w:sz="0" w:space="0" w:color="auto"/>
      </w:divBdr>
    </w:div>
    <w:div w:id="100029025">
      <w:bodyDiv w:val="1"/>
      <w:marLeft w:val="0"/>
      <w:marRight w:val="0"/>
      <w:marTop w:val="0"/>
      <w:marBottom w:val="0"/>
      <w:divBdr>
        <w:top w:val="none" w:sz="0" w:space="0" w:color="auto"/>
        <w:left w:val="none" w:sz="0" w:space="0" w:color="auto"/>
        <w:bottom w:val="none" w:sz="0" w:space="0" w:color="auto"/>
        <w:right w:val="none" w:sz="0" w:space="0" w:color="auto"/>
      </w:divBdr>
    </w:div>
    <w:div w:id="118501062">
      <w:bodyDiv w:val="1"/>
      <w:marLeft w:val="0"/>
      <w:marRight w:val="0"/>
      <w:marTop w:val="0"/>
      <w:marBottom w:val="0"/>
      <w:divBdr>
        <w:top w:val="none" w:sz="0" w:space="0" w:color="auto"/>
        <w:left w:val="none" w:sz="0" w:space="0" w:color="auto"/>
        <w:bottom w:val="none" w:sz="0" w:space="0" w:color="auto"/>
        <w:right w:val="none" w:sz="0" w:space="0" w:color="auto"/>
      </w:divBdr>
    </w:div>
    <w:div w:id="134883751">
      <w:bodyDiv w:val="1"/>
      <w:marLeft w:val="0"/>
      <w:marRight w:val="0"/>
      <w:marTop w:val="0"/>
      <w:marBottom w:val="0"/>
      <w:divBdr>
        <w:top w:val="none" w:sz="0" w:space="0" w:color="auto"/>
        <w:left w:val="none" w:sz="0" w:space="0" w:color="auto"/>
        <w:bottom w:val="none" w:sz="0" w:space="0" w:color="auto"/>
        <w:right w:val="none" w:sz="0" w:space="0" w:color="auto"/>
      </w:divBdr>
      <w:divsChild>
        <w:div w:id="389967039">
          <w:marLeft w:val="0"/>
          <w:marRight w:val="0"/>
          <w:marTop w:val="0"/>
          <w:marBottom w:val="0"/>
          <w:divBdr>
            <w:top w:val="none" w:sz="0" w:space="0" w:color="auto"/>
            <w:left w:val="none" w:sz="0" w:space="0" w:color="auto"/>
            <w:bottom w:val="none" w:sz="0" w:space="0" w:color="auto"/>
            <w:right w:val="none" w:sz="0" w:space="0" w:color="auto"/>
          </w:divBdr>
          <w:divsChild>
            <w:div w:id="612518032">
              <w:marLeft w:val="0"/>
              <w:marRight w:val="0"/>
              <w:marTop w:val="0"/>
              <w:marBottom w:val="0"/>
              <w:divBdr>
                <w:top w:val="none" w:sz="0" w:space="0" w:color="auto"/>
                <w:left w:val="none" w:sz="0" w:space="0" w:color="auto"/>
                <w:bottom w:val="none" w:sz="0" w:space="0" w:color="auto"/>
                <w:right w:val="none" w:sz="0" w:space="0" w:color="auto"/>
              </w:divBdr>
            </w:div>
            <w:div w:id="1071852594">
              <w:marLeft w:val="0"/>
              <w:marRight w:val="0"/>
              <w:marTop w:val="0"/>
              <w:marBottom w:val="0"/>
              <w:divBdr>
                <w:top w:val="none" w:sz="0" w:space="0" w:color="auto"/>
                <w:left w:val="none" w:sz="0" w:space="0" w:color="auto"/>
                <w:bottom w:val="none" w:sz="0" w:space="0" w:color="auto"/>
                <w:right w:val="none" w:sz="0" w:space="0" w:color="auto"/>
              </w:divBdr>
              <w:divsChild>
                <w:div w:id="1330327817">
                  <w:marLeft w:val="0"/>
                  <w:marRight w:val="0"/>
                  <w:marTop w:val="0"/>
                  <w:marBottom w:val="0"/>
                  <w:divBdr>
                    <w:top w:val="none" w:sz="0" w:space="0" w:color="auto"/>
                    <w:left w:val="none" w:sz="0" w:space="0" w:color="auto"/>
                    <w:bottom w:val="none" w:sz="0" w:space="0" w:color="auto"/>
                    <w:right w:val="none" w:sz="0" w:space="0" w:color="auto"/>
                  </w:divBdr>
                  <w:divsChild>
                    <w:div w:id="1536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2339">
      <w:bodyDiv w:val="1"/>
      <w:marLeft w:val="0"/>
      <w:marRight w:val="0"/>
      <w:marTop w:val="0"/>
      <w:marBottom w:val="0"/>
      <w:divBdr>
        <w:top w:val="none" w:sz="0" w:space="0" w:color="auto"/>
        <w:left w:val="none" w:sz="0" w:space="0" w:color="auto"/>
        <w:bottom w:val="none" w:sz="0" w:space="0" w:color="auto"/>
        <w:right w:val="none" w:sz="0" w:space="0" w:color="auto"/>
      </w:divBdr>
    </w:div>
    <w:div w:id="168495117">
      <w:bodyDiv w:val="1"/>
      <w:marLeft w:val="0"/>
      <w:marRight w:val="0"/>
      <w:marTop w:val="0"/>
      <w:marBottom w:val="0"/>
      <w:divBdr>
        <w:top w:val="none" w:sz="0" w:space="0" w:color="auto"/>
        <w:left w:val="none" w:sz="0" w:space="0" w:color="auto"/>
        <w:bottom w:val="none" w:sz="0" w:space="0" w:color="auto"/>
        <w:right w:val="none" w:sz="0" w:space="0" w:color="auto"/>
      </w:divBdr>
    </w:div>
    <w:div w:id="230621800">
      <w:bodyDiv w:val="1"/>
      <w:marLeft w:val="0"/>
      <w:marRight w:val="0"/>
      <w:marTop w:val="0"/>
      <w:marBottom w:val="0"/>
      <w:divBdr>
        <w:top w:val="none" w:sz="0" w:space="0" w:color="auto"/>
        <w:left w:val="none" w:sz="0" w:space="0" w:color="auto"/>
        <w:bottom w:val="none" w:sz="0" w:space="0" w:color="auto"/>
        <w:right w:val="none" w:sz="0" w:space="0" w:color="auto"/>
      </w:divBdr>
    </w:div>
    <w:div w:id="244459926">
      <w:bodyDiv w:val="1"/>
      <w:marLeft w:val="0"/>
      <w:marRight w:val="0"/>
      <w:marTop w:val="0"/>
      <w:marBottom w:val="0"/>
      <w:divBdr>
        <w:top w:val="none" w:sz="0" w:space="0" w:color="auto"/>
        <w:left w:val="none" w:sz="0" w:space="0" w:color="auto"/>
        <w:bottom w:val="none" w:sz="0" w:space="0" w:color="auto"/>
        <w:right w:val="none" w:sz="0" w:space="0" w:color="auto"/>
      </w:divBdr>
    </w:div>
    <w:div w:id="295179697">
      <w:bodyDiv w:val="1"/>
      <w:marLeft w:val="0"/>
      <w:marRight w:val="0"/>
      <w:marTop w:val="0"/>
      <w:marBottom w:val="0"/>
      <w:divBdr>
        <w:top w:val="none" w:sz="0" w:space="0" w:color="auto"/>
        <w:left w:val="none" w:sz="0" w:space="0" w:color="auto"/>
        <w:bottom w:val="none" w:sz="0" w:space="0" w:color="auto"/>
        <w:right w:val="none" w:sz="0" w:space="0" w:color="auto"/>
      </w:divBdr>
    </w:div>
    <w:div w:id="304554701">
      <w:bodyDiv w:val="1"/>
      <w:marLeft w:val="0"/>
      <w:marRight w:val="0"/>
      <w:marTop w:val="0"/>
      <w:marBottom w:val="0"/>
      <w:divBdr>
        <w:top w:val="none" w:sz="0" w:space="0" w:color="auto"/>
        <w:left w:val="none" w:sz="0" w:space="0" w:color="auto"/>
        <w:bottom w:val="none" w:sz="0" w:space="0" w:color="auto"/>
        <w:right w:val="none" w:sz="0" w:space="0" w:color="auto"/>
      </w:divBdr>
    </w:div>
    <w:div w:id="351494835">
      <w:bodyDiv w:val="1"/>
      <w:marLeft w:val="0"/>
      <w:marRight w:val="0"/>
      <w:marTop w:val="0"/>
      <w:marBottom w:val="0"/>
      <w:divBdr>
        <w:top w:val="none" w:sz="0" w:space="0" w:color="auto"/>
        <w:left w:val="none" w:sz="0" w:space="0" w:color="auto"/>
        <w:bottom w:val="none" w:sz="0" w:space="0" w:color="auto"/>
        <w:right w:val="none" w:sz="0" w:space="0" w:color="auto"/>
      </w:divBdr>
    </w:div>
    <w:div w:id="362901344">
      <w:bodyDiv w:val="1"/>
      <w:marLeft w:val="0"/>
      <w:marRight w:val="0"/>
      <w:marTop w:val="0"/>
      <w:marBottom w:val="0"/>
      <w:divBdr>
        <w:top w:val="none" w:sz="0" w:space="0" w:color="auto"/>
        <w:left w:val="none" w:sz="0" w:space="0" w:color="auto"/>
        <w:bottom w:val="none" w:sz="0" w:space="0" w:color="auto"/>
        <w:right w:val="none" w:sz="0" w:space="0" w:color="auto"/>
      </w:divBdr>
    </w:div>
    <w:div w:id="533008442">
      <w:bodyDiv w:val="1"/>
      <w:marLeft w:val="0"/>
      <w:marRight w:val="0"/>
      <w:marTop w:val="0"/>
      <w:marBottom w:val="0"/>
      <w:divBdr>
        <w:top w:val="none" w:sz="0" w:space="0" w:color="auto"/>
        <w:left w:val="none" w:sz="0" w:space="0" w:color="auto"/>
        <w:bottom w:val="none" w:sz="0" w:space="0" w:color="auto"/>
        <w:right w:val="none" w:sz="0" w:space="0" w:color="auto"/>
      </w:divBdr>
      <w:divsChild>
        <w:div w:id="593323257">
          <w:marLeft w:val="0"/>
          <w:marRight w:val="0"/>
          <w:marTop w:val="0"/>
          <w:marBottom w:val="0"/>
          <w:divBdr>
            <w:top w:val="none" w:sz="0" w:space="0" w:color="auto"/>
            <w:left w:val="none" w:sz="0" w:space="0" w:color="auto"/>
            <w:bottom w:val="none" w:sz="0" w:space="0" w:color="auto"/>
            <w:right w:val="none" w:sz="0" w:space="0" w:color="auto"/>
          </w:divBdr>
        </w:div>
        <w:div w:id="1038555859">
          <w:marLeft w:val="0"/>
          <w:marRight w:val="0"/>
          <w:marTop w:val="0"/>
          <w:marBottom w:val="0"/>
          <w:divBdr>
            <w:top w:val="none" w:sz="0" w:space="0" w:color="auto"/>
            <w:left w:val="none" w:sz="0" w:space="0" w:color="auto"/>
            <w:bottom w:val="none" w:sz="0" w:space="0" w:color="auto"/>
            <w:right w:val="none" w:sz="0" w:space="0" w:color="auto"/>
          </w:divBdr>
        </w:div>
      </w:divsChild>
    </w:div>
    <w:div w:id="562835693">
      <w:bodyDiv w:val="1"/>
      <w:marLeft w:val="0"/>
      <w:marRight w:val="0"/>
      <w:marTop w:val="0"/>
      <w:marBottom w:val="0"/>
      <w:divBdr>
        <w:top w:val="none" w:sz="0" w:space="0" w:color="auto"/>
        <w:left w:val="none" w:sz="0" w:space="0" w:color="auto"/>
        <w:bottom w:val="none" w:sz="0" w:space="0" w:color="auto"/>
        <w:right w:val="none" w:sz="0" w:space="0" w:color="auto"/>
      </w:divBdr>
    </w:div>
    <w:div w:id="567961207">
      <w:bodyDiv w:val="1"/>
      <w:marLeft w:val="0"/>
      <w:marRight w:val="0"/>
      <w:marTop w:val="0"/>
      <w:marBottom w:val="0"/>
      <w:divBdr>
        <w:top w:val="none" w:sz="0" w:space="0" w:color="auto"/>
        <w:left w:val="none" w:sz="0" w:space="0" w:color="auto"/>
        <w:bottom w:val="none" w:sz="0" w:space="0" w:color="auto"/>
        <w:right w:val="none" w:sz="0" w:space="0" w:color="auto"/>
      </w:divBdr>
    </w:div>
    <w:div w:id="608465007">
      <w:bodyDiv w:val="1"/>
      <w:marLeft w:val="0"/>
      <w:marRight w:val="0"/>
      <w:marTop w:val="0"/>
      <w:marBottom w:val="0"/>
      <w:divBdr>
        <w:top w:val="none" w:sz="0" w:space="0" w:color="auto"/>
        <w:left w:val="none" w:sz="0" w:space="0" w:color="auto"/>
        <w:bottom w:val="none" w:sz="0" w:space="0" w:color="auto"/>
        <w:right w:val="none" w:sz="0" w:space="0" w:color="auto"/>
      </w:divBdr>
    </w:div>
    <w:div w:id="625545854">
      <w:bodyDiv w:val="1"/>
      <w:marLeft w:val="0"/>
      <w:marRight w:val="0"/>
      <w:marTop w:val="0"/>
      <w:marBottom w:val="0"/>
      <w:divBdr>
        <w:top w:val="none" w:sz="0" w:space="0" w:color="auto"/>
        <w:left w:val="none" w:sz="0" w:space="0" w:color="auto"/>
        <w:bottom w:val="none" w:sz="0" w:space="0" w:color="auto"/>
        <w:right w:val="none" w:sz="0" w:space="0" w:color="auto"/>
      </w:divBdr>
    </w:div>
    <w:div w:id="634025636">
      <w:bodyDiv w:val="1"/>
      <w:marLeft w:val="0"/>
      <w:marRight w:val="0"/>
      <w:marTop w:val="0"/>
      <w:marBottom w:val="0"/>
      <w:divBdr>
        <w:top w:val="none" w:sz="0" w:space="0" w:color="auto"/>
        <w:left w:val="none" w:sz="0" w:space="0" w:color="auto"/>
        <w:bottom w:val="none" w:sz="0" w:space="0" w:color="auto"/>
        <w:right w:val="none" w:sz="0" w:space="0" w:color="auto"/>
      </w:divBdr>
    </w:div>
    <w:div w:id="659695131">
      <w:bodyDiv w:val="1"/>
      <w:marLeft w:val="0"/>
      <w:marRight w:val="0"/>
      <w:marTop w:val="0"/>
      <w:marBottom w:val="0"/>
      <w:divBdr>
        <w:top w:val="none" w:sz="0" w:space="0" w:color="auto"/>
        <w:left w:val="none" w:sz="0" w:space="0" w:color="auto"/>
        <w:bottom w:val="none" w:sz="0" w:space="0" w:color="auto"/>
        <w:right w:val="none" w:sz="0" w:space="0" w:color="auto"/>
      </w:divBdr>
      <w:divsChild>
        <w:div w:id="926693508">
          <w:marLeft w:val="0"/>
          <w:marRight w:val="0"/>
          <w:marTop w:val="0"/>
          <w:marBottom w:val="0"/>
          <w:divBdr>
            <w:top w:val="none" w:sz="0" w:space="0" w:color="auto"/>
            <w:left w:val="none" w:sz="0" w:space="0" w:color="auto"/>
            <w:bottom w:val="none" w:sz="0" w:space="0" w:color="auto"/>
            <w:right w:val="none" w:sz="0" w:space="0" w:color="auto"/>
          </w:divBdr>
          <w:divsChild>
            <w:div w:id="394277653">
              <w:marLeft w:val="0"/>
              <w:marRight w:val="0"/>
              <w:marTop w:val="0"/>
              <w:marBottom w:val="0"/>
              <w:divBdr>
                <w:top w:val="none" w:sz="0" w:space="0" w:color="auto"/>
                <w:left w:val="none" w:sz="0" w:space="0" w:color="auto"/>
                <w:bottom w:val="none" w:sz="0" w:space="0" w:color="auto"/>
                <w:right w:val="none" w:sz="0" w:space="0" w:color="auto"/>
              </w:divBdr>
            </w:div>
            <w:div w:id="1366714744">
              <w:marLeft w:val="0"/>
              <w:marRight w:val="0"/>
              <w:marTop w:val="0"/>
              <w:marBottom w:val="0"/>
              <w:divBdr>
                <w:top w:val="none" w:sz="0" w:space="0" w:color="auto"/>
                <w:left w:val="none" w:sz="0" w:space="0" w:color="auto"/>
                <w:bottom w:val="none" w:sz="0" w:space="0" w:color="auto"/>
                <w:right w:val="none" w:sz="0" w:space="0" w:color="auto"/>
              </w:divBdr>
              <w:divsChild>
                <w:div w:id="206643004">
                  <w:marLeft w:val="0"/>
                  <w:marRight w:val="0"/>
                  <w:marTop w:val="0"/>
                  <w:marBottom w:val="0"/>
                  <w:divBdr>
                    <w:top w:val="none" w:sz="0" w:space="0" w:color="auto"/>
                    <w:left w:val="none" w:sz="0" w:space="0" w:color="auto"/>
                    <w:bottom w:val="none" w:sz="0" w:space="0" w:color="auto"/>
                    <w:right w:val="none" w:sz="0" w:space="0" w:color="auto"/>
                  </w:divBdr>
                  <w:divsChild>
                    <w:div w:id="946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79231">
      <w:bodyDiv w:val="1"/>
      <w:marLeft w:val="0"/>
      <w:marRight w:val="0"/>
      <w:marTop w:val="0"/>
      <w:marBottom w:val="0"/>
      <w:divBdr>
        <w:top w:val="none" w:sz="0" w:space="0" w:color="auto"/>
        <w:left w:val="none" w:sz="0" w:space="0" w:color="auto"/>
        <w:bottom w:val="none" w:sz="0" w:space="0" w:color="auto"/>
        <w:right w:val="none" w:sz="0" w:space="0" w:color="auto"/>
      </w:divBdr>
    </w:div>
    <w:div w:id="814299000">
      <w:bodyDiv w:val="1"/>
      <w:marLeft w:val="0"/>
      <w:marRight w:val="0"/>
      <w:marTop w:val="0"/>
      <w:marBottom w:val="0"/>
      <w:divBdr>
        <w:top w:val="none" w:sz="0" w:space="0" w:color="auto"/>
        <w:left w:val="none" w:sz="0" w:space="0" w:color="auto"/>
        <w:bottom w:val="none" w:sz="0" w:space="0" w:color="auto"/>
        <w:right w:val="none" w:sz="0" w:space="0" w:color="auto"/>
      </w:divBdr>
    </w:div>
    <w:div w:id="865868707">
      <w:bodyDiv w:val="1"/>
      <w:marLeft w:val="0"/>
      <w:marRight w:val="0"/>
      <w:marTop w:val="0"/>
      <w:marBottom w:val="0"/>
      <w:divBdr>
        <w:top w:val="none" w:sz="0" w:space="0" w:color="auto"/>
        <w:left w:val="none" w:sz="0" w:space="0" w:color="auto"/>
        <w:bottom w:val="none" w:sz="0" w:space="0" w:color="auto"/>
        <w:right w:val="none" w:sz="0" w:space="0" w:color="auto"/>
      </w:divBdr>
    </w:div>
    <w:div w:id="895697956">
      <w:bodyDiv w:val="1"/>
      <w:marLeft w:val="0"/>
      <w:marRight w:val="0"/>
      <w:marTop w:val="0"/>
      <w:marBottom w:val="0"/>
      <w:divBdr>
        <w:top w:val="none" w:sz="0" w:space="0" w:color="auto"/>
        <w:left w:val="none" w:sz="0" w:space="0" w:color="auto"/>
        <w:bottom w:val="none" w:sz="0" w:space="0" w:color="auto"/>
        <w:right w:val="none" w:sz="0" w:space="0" w:color="auto"/>
      </w:divBdr>
    </w:div>
    <w:div w:id="929118428">
      <w:bodyDiv w:val="1"/>
      <w:marLeft w:val="0"/>
      <w:marRight w:val="0"/>
      <w:marTop w:val="0"/>
      <w:marBottom w:val="0"/>
      <w:divBdr>
        <w:top w:val="none" w:sz="0" w:space="0" w:color="auto"/>
        <w:left w:val="none" w:sz="0" w:space="0" w:color="auto"/>
        <w:bottom w:val="none" w:sz="0" w:space="0" w:color="auto"/>
        <w:right w:val="none" w:sz="0" w:space="0" w:color="auto"/>
      </w:divBdr>
    </w:div>
    <w:div w:id="930623755">
      <w:bodyDiv w:val="1"/>
      <w:marLeft w:val="0"/>
      <w:marRight w:val="0"/>
      <w:marTop w:val="0"/>
      <w:marBottom w:val="0"/>
      <w:divBdr>
        <w:top w:val="none" w:sz="0" w:space="0" w:color="auto"/>
        <w:left w:val="none" w:sz="0" w:space="0" w:color="auto"/>
        <w:bottom w:val="none" w:sz="0" w:space="0" w:color="auto"/>
        <w:right w:val="none" w:sz="0" w:space="0" w:color="auto"/>
      </w:divBdr>
    </w:div>
    <w:div w:id="940995335">
      <w:bodyDiv w:val="1"/>
      <w:marLeft w:val="0"/>
      <w:marRight w:val="0"/>
      <w:marTop w:val="0"/>
      <w:marBottom w:val="0"/>
      <w:divBdr>
        <w:top w:val="none" w:sz="0" w:space="0" w:color="auto"/>
        <w:left w:val="none" w:sz="0" w:space="0" w:color="auto"/>
        <w:bottom w:val="none" w:sz="0" w:space="0" w:color="auto"/>
        <w:right w:val="none" w:sz="0" w:space="0" w:color="auto"/>
      </w:divBdr>
    </w:div>
    <w:div w:id="945622572">
      <w:bodyDiv w:val="1"/>
      <w:marLeft w:val="0"/>
      <w:marRight w:val="0"/>
      <w:marTop w:val="0"/>
      <w:marBottom w:val="0"/>
      <w:divBdr>
        <w:top w:val="none" w:sz="0" w:space="0" w:color="auto"/>
        <w:left w:val="none" w:sz="0" w:space="0" w:color="auto"/>
        <w:bottom w:val="none" w:sz="0" w:space="0" w:color="auto"/>
        <w:right w:val="none" w:sz="0" w:space="0" w:color="auto"/>
      </w:divBdr>
    </w:div>
    <w:div w:id="957447590">
      <w:bodyDiv w:val="1"/>
      <w:marLeft w:val="0"/>
      <w:marRight w:val="0"/>
      <w:marTop w:val="0"/>
      <w:marBottom w:val="0"/>
      <w:divBdr>
        <w:top w:val="none" w:sz="0" w:space="0" w:color="auto"/>
        <w:left w:val="none" w:sz="0" w:space="0" w:color="auto"/>
        <w:bottom w:val="none" w:sz="0" w:space="0" w:color="auto"/>
        <w:right w:val="none" w:sz="0" w:space="0" w:color="auto"/>
      </w:divBdr>
    </w:div>
    <w:div w:id="1070351222">
      <w:bodyDiv w:val="1"/>
      <w:marLeft w:val="0"/>
      <w:marRight w:val="0"/>
      <w:marTop w:val="0"/>
      <w:marBottom w:val="0"/>
      <w:divBdr>
        <w:top w:val="none" w:sz="0" w:space="0" w:color="auto"/>
        <w:left w:val="none" w:sz="0" w:space="0" w:color="auto"/>
        <w:bottom w:val="none" w:sz="0" w:space="0" w:color="auto"/>
        <w:right w:val="none" w:sz="0" w:space="0" w:color="auto"/>
      </w:divBdr>
    </w:div>
    <w:div w:id="1092051933">
      <w:bodyDiv w:val="1"/>
      <w:marLeft w:val="0"/>
      <w:marRight w:val="0"/>
      <w:marTop w:val="0"/>
      <w:marBottom w:val="0"/>
      <w:divBdr>
        <w:top w:val="none" w:sz="0" w:space="0" w:color="auto"/>
        <w:left w:val="none" w:sz="0" w:space="0" w:color="auto"/>
        <w:bottom w:val="none" w:sz="0" w:space="0" w:color="auto"/>
        <w:right w:val="none" w:sz="0" w:space="0" w:color="auto"/>
      </w:divBdr>
    </w:div>
    <w:div w:id="1128351786">
      <w:bodyDiv w:val="1"/>
      <w:marLeft w:val="0"/>
      <w:marRight w:val="0"/>
      <w:marTop w:val="0"/>
      <w:marBottom w:val="0"/>
      <w:divBdr>
        <w:top w:val="none" w:sz="0" w:space="0" w:color="auto"/>
        <w:left w:val="none" w:sz="0" w:space="0" w:color="auto"/>
        <w:bottom w:val="none" w:sz="0" w:space="0" w:color="auto"/>
        <w:right w:val="none" w:sz="0" w:space="0" w:color="auto"/>
      </w:divBdr>
    </w:div>
    <w:div w:id="1169515546">
      <w:bodyDiv w:val="1"/>
      <w:marLeft w:val="0"/>
      <w:marRight w:val="0"/>
      <w:marTop w:val="0"/>
      <w:marBottom w:val="0"/>
      <w:divBdr>
        <w:top w:val="none" w:sz="0" w:space="0" w:color="auto"/>
        <w:left w:val="none" w:sz="0" w:space="0" w:color="auto"/>
        <w:bottom w:val="none" w:sz="0" w:space="0" w:color="auto"/>
        <w:right w:val="none" w:sz="0" w:space="0" w:color="auto"/>
      </w:divBdr>
    </w:div>
    <w:div w:id="1220822704">
      <w:bodyDiv w:val="1"/>
      <w:marLeft w:val="0"/>
      <w:marRight w:val="0"/>
      <w:marTop w:val="0"/>
      <w:marBottom w:val="0"/>
      <w:divBdr>
        <w:top w:val="none" w:sz="0" w:space="0" w:color="auto"/>
        <w:left w:val="none" w:sz="0" w:space="0" w:color="auto"/>
        <w:bottom w:val="none" w:sz="0" w:space="0" w:color="auto"/>
        <w:right w:val="none" w:sz="0" w:space="0" w:color="auto"/>
      </w:divBdr>
    </w:div>
    <w:div w:id="1222180923">
      <w:bodyDiv w:val="1"/>
      <w:marLeft w:val="0"/>
      <w:marRight w:val="0"/>
      <w:marTop w:val="0"/>
      <w:marBottom w:val="0"/>
      <w:divBdr>
        <w:top w:val="none" w:sz="0" w:space="0" w:color="auto"/>
        <w:left w:val="none" w:sz="0" w:space="0" w:color="auto"/>
        <w:bottom w:val="none" w:sz="0" w:space="0" w:color="auto"/>
        <w:right w:val="none" w:sz="0" w:space="0" w:color="auto"/>
      </w:divBdr>
    </w:div>
    <w:div w:id="1231695973">
      <w:bodyDiv w:val="1"/>
      <w:marLeft w:val="0"/>
      <w:marRight w:val="0"/>
      <w:marTop w:val="0"/>
      <w:marBottom w:val="0"/>
      <w:divBdr>
        <w:top w:val="none" w:sz="0" w:space="0" w:color="auto"/>
        <w:left w:val="none" w:sz="0" w:space="0" w:color="auto"/>
        <w:bottom w:val="none" w:sz="0" w:space="0" w:color="auto"/>
        <w:right w:val="none" w:sz="0" w:space="0" w:color="auto"/>
      </w:divBdr>
    </w:div>
    <w:div w:id="1242832589">
      <w:bodyDiv w:val="1"/>
      <w:marLeft w:val="0"/>
      <w:marRight w:val="0"/>
      <w:marTop w:val="0"/>
      <w:marBottom w:val="0"/>
      <w:divBdr>
        <w:top w:val="none" w:sz="0" w:space="0" w:color="auto"/>
        <w:left w:val="none" w:sz="0" w:space="0" w:color="auto"/>
        <w:bottom w:val="none" w:sz="0" w:space="0" w:color="auto"/>
        <w:right w:val="none" w:sz="0" w:space="0" w:color="auto"/>
      </w:divBdr>
    </w:div>
    <w:div w:id="1250120974">
      <w:bodyDiv w:val="1"/>
      <w:marLeft w:val="0"/>
      <w:marRight w:val="0"/>
      <w:marTop w:val="0"/>
      <w:marBottom w:val="0"/>
      <w:divBdr>
        <w:top w:val="none" w:sz="0" w:space="0" w:color="auto"/>
        <w:left w:val="none" w:sz="0" w:space="0" w:color="auto"/>
        <w:bottom w:val="none" w:sz="0" w:space="0" w:color="auto"/>
        <w:right w:val="none" w:sz="0" w:space="0" w:color="auto"/>
      </w:divBdr>
    </w:div>
    <w:div w:id="1282566868">
      <w:bodyDiv w:val="1"/>
      <w:marLeft w:val="0"/>
      <w:marRight w:val="0"/>
      <w:marTop w:val="0"/>
      <w:marBottom w:val="0"/>
      <w:divBdr>
        <w:top w:val="none" w:sz="0" w:space="0" w:color="auto"/>
        <w:left w:val="none" w:sz="0" w:space="0" w:color="auto"/>
        <w:bottom w:val="none" w:sz="0" w:space="0" w:color="auto"/>
        <w:right w:val="none" w:sz="0" w:space="0" w:color="auto"/>
      </w:divBdr>
    </w:div>
    <w:div w:id="1314721804">
      <w:bodyDiv w:val="1"/>
      <w:marLeft w:val="0"/>
      <w:marRight w:val="0"/>
      <w:marTop w:val="0"/>
      <w:marBottom w:val="0"/>
      <w:divBdr>
        <w:top w:val="none" w:sz="0" w:space="0" w:color="auto"/>
        <w:left w:val="none" w:sz="0" w:space="0" w:color="auto"/>
        <w:bottom w:val="none" w:sz="0" w:space="0" w:color="auto"/>
        <w:right w:val="none" w:sz="0" w:space="0" w:color="auto"/>
      </w:divBdr>
    </w:div>
    <w:div w:id="1359965996">
      <w:bodyDiv w:val="1"/>
      <w:marLeft w:val="0"/>
      <w:marRight w:val="0"/>
      <w:marTop w:val="0"/>
      <w:marBottom w:val="0"/>
      <w:divBdr>
        <w:top w:val="none" w:sz="0" w:space="0" w:color="auto"/>
        <w:left w:val="none" w:sz="0" w:space="0" w:color="auto"/>
        <w:bottom w:val="none" w:sz="0" w:space="0" w:color="auto"/>
        <w:right w:val="none" w:sz="0" w:space="0" w:color="auto"/>
      </w:divBdr>
    </w:div>
    <w:div w:id="1399477942">
      <w:bodyDiv w:val="1"/>
      <w:marLeft w:val="0"/>
      <w:marRight w:val="0"/>
      <w:marTop w:val="0"/>
      <w:marBottom w:val="0"/>
      <w:divBdr>
        <w:top w:val="none" w:sz="0" w:space="0" w:color="auto"/>
        <w:left w:val="none" w:sz="0" w:space="0" w:color="auto"/>
        <w:bottom w:val="none" w:sz="0" w:space="0" w:color="auto"/>
        <w:right w:val="none" w:sz="0" w:space="0" w:color="auto"/>
      </w:divBdr>
    </w:div>
    <w:div w:id="1417820129">
      <w:bodyDiv w:val="1"/>
      <w:marLeft w:val="0"/>
      <w:marRight w:val="0"/>
      <w:marTop w:val="0"/>
      <w:marBottom w:val="0"/>
      <w:divBdr>
        <w:top w:val="none" w:sz="0" w:space="0" w:color="auto"/>
        <w:left w:val="none" w:sz="0" w:space="0" w:color="auto"/>
        <w:bottom w:val="none" w:sz="0" w:space="0" w:color="auto"/>
        <w:right w:val="none" w:sz="0" w:space="0" w:color="auto"/>
      </w:divBdr>
    </w:div>
    <w:div w:id="1425342647">
      <w:bodyDiv w:val="1"/>
      <w:marLeft w:val="0"/>
      <w:marRight w:val="0"/>
      <w:marTop w:val="0"/>
      <w:marBottom w:val="0"/>
      <w:divBdr>
        <w:top w:val="none" w:sz="0" w:space="0" w:color="auto"/>
        <w:left w:val="none" w:sz="0" w:space="0" w:color="auto"/>
        <w:bottom w:val="none" w:sz="0" w:space="0" w:color="auto"/>
        <w:right w:val="none" w:sz="0" w:space="0" w:color="auto"/>
      </w:divBdr>
    </w:div>
    <w:div w:id="1467039732">
      <w:bodyDiv w:val="1"/>
      <w:marLeft w:val="0"/>
      <w:marRight w:val="0"/>
      <w:marTop w:val="0"/>
      <w:marBottom w:val="0"/>
      <w:divBdr>
        <w:top w:val="none" w:sz="0" w:space="0" w:color="auto"/>
        <w:left w:val="none" w:sz="0" w:space="0" w:color="auto"/>
        <w:bottom w:val="none" w:sz="0" w:space="0" w:color="auto"/>
        <w:right w:val="none" w:sz="0" w:space="0" w:color="auto"/>
      </w:divBdr>
    </w:div>
    <w:div w:id="1490827946">
      <w:bodyDiv w:val="1"/>
      <w:marLeft w:val="0"/>
      <w:marRight w:val="0"/>
      <w:marTop w:val="0"/>
      <w:marBottom w:val="0"/>
      <w:divBdr>
        <w:top w:val="none" w:sz="0" w:space="0" w:color="auto"/>
        <w:left w:val="none" w:sz="0" w:space="0" w:color="auto"/>
        <w:bottom w:val="none" w:sz="0" w:space="0" w:color="auto"/>
        <w:right w:val="none" w:sz="0" w:space="0" w:color="auto"/>
      </w:divBdr>
    </w:div>
    <w:div w:id="1525442662">
      <w:bodyDiv w:val="1"/>
      <w:marLeft w:val="0"/>
      <w:marRight w:val="0"/>
      <w:marTop w:val="0"/>
      <w:marBottom w:val="0"/>
      <w:divBdr>
        <w:top w:val="none" w:sz="0" w:space="0" w:color="auto"/>
        <w:left w:val="none" w:sz="0" w:space="0" w:color="auto"/>
        <w:bottom w:val="none" w:sz="0" w:space="0" w:color="auto"/>
        <w:right w:val="none" w:sz="0" w:space="0" w:color="auto"/>
      </w:divBdr>
    </w:div>
    <w:div w:id="1540626299">
      <w:bodyDiv w:val="1"/>
      <w:marLeft w:val="0"/>
      <w:marRight w:val="0"/>
      <w:marTop w:val="0"/>
      <w:marBottom w:val="0"/>
      <w:divBdr>
        <w:top w:val="none" w:sz="0" w:space="0" w:color="auto"/>
        <w:left w:val="none" w:sz="0" w:space="0" w:color="auto"/>
        <w:bottom w:val="none" w:sz="0" w:space="0" w:color="auto"/>
        <w:right w:val="none" w:sz="0" w:space="0" w:color="auto"/>
      </w:divBdr>
    </w:div>
    <w:div w:id="1563101128">
      <w:bodyDiv w:val="1"/>
      <w:marLeft w:val="0"/>
      <w:marRight w:val="0"/>
      <w:marTop w:val="0"/>
      <w:marBottom w:val="0"/>
      <w:divBdr>
        <w:top w:val="none" w:sz="0" w:space="0" w:color="auto"/>
        <w:left w:val="none" w:sz="0" w:space="0" w:color="auto"/>
        <w:bottom w:val="none" w:sz="0" w:space="0" w:color="auto"/>
        <w:right w:val="none" w:sz="0" w:space="0" w:color="auto"/>
      </w:divBdr>
    </w:div>
    <w:div w:id="1601252693">
      <w:bodyDiv w:val="1"/>
      <w:marLeft w:val="0"/>
      <w:marRight w:val="0"/>
      <w:marTop w:val="0"/>
      <w:marBottom w:val="0"/>
      <w:divBdr>
        <w:top w:val="none" w:sz="0" w:space="0" w:color="auto"/>
        <w:left w:val="none" w:sz="0" w:space="0" w:color="auto"/>
        <w:bottom w:val="none" w:sz="0" w:space="0" w:color="auto"/>
        <w:right w:val="none" w:sz="0" w:space="0" w:color="auto"/>
      </w:divBdr>
      <w:divsChild>
        <w:div w:id="1698000192">
          <w:marLeft w:val="0"/>
          <w:marRight w:val="0"/>
          <w:marTop w:val="0"/>
          <w:marBottom w:val="0"/>
          <w:divBdr>
            <w:top w:val="none" w:sz="0" w:space="0" w:color="auto"/>
            <w:left w:val="none" w:sz="0" w:space="0" w:color="auto"/>
            <w:bottom w:val="none" w:sz="0" w:space="0" w:color="auto"/>
            <w:right w:val="none" w:sz="0" w:space="0" w:color="auto"/>
          </w:divBdr>
        </w:div>
      </w:divsChild>
    </w:div>
    <w:div w:id="1657026991">
      <w:bodyDiv w:val="1"/>
      <w:marLeft w:val="0"/>
      <w:marRight w:val="0"/>
      <w:marTop w:val="0"/>
      <w:marBottom w:val="0"/>
      <w:divBdr>
        <w:top w:val="none" w:sz="0" w:space="0" w:color="auto"/>
        <w:left w:val="none" w:sz="0" w:space="0" w:color="auto"/>
        <w:bottom w:val="none" w:sz="0" w:space="0" w:color="auto"/>
        <w:right w:val="none" w:sz="0" w:space="0" w:color="auto"/>
      </w:divBdr>
    </w:div>
    <w:div w:id="1735080668">
      <w:bodyDiv w:val="1"/>
      <w:marLeft w:val="0"/>
      <w:marRight w:val="0"/>
      <w:marTop w:val="0"/>
      <w:marBottom w:val="0"/>
      <w:divBdr>
        <w:top w:val="none" w:sz="0" w:space="0" w:color="auto"/>
        <w:left w:val="none" w:sz="0" w:space="0" w:color="auto"/>
        <w:bottom w:val="none" w:sz="0" w:space="0" w:color="auto"/>
        <w:right w:val="none" w:sz="0" w:space="0" w:color="auto"/>
      </w:divBdr>
    </w:div>
    <w:div w:id="1740403429">
      <w:bodyDiv w:val="1"/>
      <w:marLeft w:val="0"/>
      <w:marRight w:val="0"/>
      <w:marTop w:val="0"/>
      <w:marBottom w:val="0"/>
      <w:divBdr>
        <w:top w:val="none" w:sz="0" w:space="0" w:color="auto"/>
        <w:left w:val="none" w:sz="0" w:space="0" w:color="auto"/>
        <w:bottom w:val="none" w:sz="0" w:space="0" w:color="auto"/>
        <w:right w:val="none" w:sz="0" w:space="0" w:color="auto"/>
      </w:divBdr>
    </w:div>
    <w:div w:id="1745374306">
      <w:bodyDiv w:val="1"/>
      <w:marLeft w:val="0"/>
      <w:marRight w:val="0"/>
      <w:marTop w:val="0"/>
      <w:marBottom w:val="0"/>
      <w:divBdr>
        <w:top w:val="none" w:sz="0" w:space="0" w:color="auto"/>
        <w:left w:val="none" w:sz="0" w:space="0" w:color="auto"/>
        <w:bottom w:val="none" w:sz="0" w:space="0" w:color="auto"/>
        <w:right w:val="none" w:sz="0" w:space="0" w:color="auto"/>
      </w:divBdr>
    </w:div>
    <w:div w:id="1798328346">
      <w:bodyDiv w:val="1"/>
      <w:marLeft w:val="0"/>
      <w:marRight w:val="0"/>
      <w:marTop w:val="0"/>
      <w:marBottom w:val="0"/>
      <w:divBdr>
        <w:top w:val="none" w:sz="0" w:space="0" w:color="auto"/>
        <w:left w:val="none" w:sz="0" w:space="0" w:color="auto"/>
        <w:bottom w:val="none" w:sz="0" w:space="0" w:color="auto"/>
        <w:right w:val="none" w:sz="0" w:space="0" w:color="auto"/>
      </w:divBdr>
      <w:divsChild>
        <w:div w:id="2056079208">
          <w:marLeft w:val="0"/>
          <w:marRight w:val="0"/>
          <w:marTop w:val="0"/>
          <w:marBottom w:val="0"/>
          <w:divBdr>
            <w:top w:val="none" w:sz="0" w:space="0" w:color="auto"/>
            <w:left w:val="none" w:sz="0" w:space="0" w:color="auto"/>
            <w:bottom w:val="none" w:sz="0" w:space="0" w:color="auto"/>
            <w:right w:val="none" w:sz="0" w:space="0" w:color="auto"/>
          </w:divBdr>
        </w:div>
      </w:divsChild>
    </w:div>
    <w:div w:id="1875119182">
      <w:bodyDiv w:val="1"/>
      <w:marLeft w:val="0"/>
      <w:marRight w:val="0"/>
      <w:marTop w:val="0"/>
      <w:marBottom w:val="0"/>
      <w:divBdr>
        <w:top w:val="none" w:sz="0" w:space="0" w:color="auto"/>
        <w:left w:val="none" w:sz="0" w:space="0" w:color="auto"/>
        <w:bottom w:val="none" w:sz="0" w:space="0" w:color="auto"/>
        <w:right w:val="none" w:sz="0" w:space="0" w:color="auto"/>
      </w:divBdr>
    </w:div>
    <w:div w:id="1876313989">
      <w:bodyDiv w:val="1"/>
      <w:marLeft w:val="0"/>
      <w:marRight w:val="0"/>
      <w:marTop w:val="0"/>
      <w:marBottom w:val="0"/>
      <w:divBdr>
        <w:top w:val="none" w:sz="0" w:space="0" w:color="auto"/>
        <w:left w:val="none" w:sz="0" w:space="0" w:color="auto"/>
        <w:bottom w:val="none" w:sz="0" w:space="0" w:color="auto"/>
        <w:right w:val="none" w:sz="0" w:space="0" w:color="auto"/>
      </w:divBdr>
    </w:div>
    <w:div w:id="1892499467">
      <w:bodyDiv w:val="1"/>
      <w:marLeft w:val="0"/>
      <w:marRight w:val="0"/>
      <w:marTop w:val="0"/>
      <w:marBottom w:val="0"/>
      <w:divBdr>
        <w:top w:val="none" w:sz="0" w:space="0" w:color="auto"/>
        <w:left w:val="none" w:sz="0" w:space="0" w:color="auto"/>
        <w:bottom w:val="none" w:sz="0" w:space="0" w:color="auto"/>
        <w:right w:val="none" w:sz="0" w:space="0" w:color="auto"/>
      </w:divBdr>
    </w:div>
    <w:div w:id="2076197052">
      <w:bodyDiv w:val="1"/>
      <w:marLeft w:val="0"/>
      <w:marRight w:val="0"/>
      <w:marTop w:val="0"/>
      <w:marBottom w:val="0"/>
      <w:divBdr>
        <w:top w:val="none" w:sz="0" w:space="0" w:color="auto"/>
        <w:left w:val="none" w:sz="0" w:space="0" w:color="auto"/>
        <w:bottom w:val="none" w:sz="0" w:space="0" w:color="auto"/>
        <w:right w:val="none" w:sz="0" w:space="0" w:color="auto"/>
      </w:divBdr>
    </w:div>
    <w:div w:id="212966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trovimab-accesprecoce.fr" TargetMode="External"/><Relationship Id="rId18" Type="http://schemas.openxmlformats.org/officeDocument/2006/relationships/hyperlink" Target="https://www.has-sante.fr/jcms/r_1500918/fr/acces-precoce-a-un-medicament" TargetMode="External"/><Relationship Id="rId26" Type="http://schemas.openxmlformats.org/officeDocument/2006/relationships/hyperlink" Target="https://www.ema.europa.eu/en/documents/product-information/xevudy-epar-product-information_fr.pdf" TargetMode="External"/><Relationship Id="rId39" Type="http://schemas.openxmlformats.org/officeDocument/2006/relationships/hyperlink" Target="https://base-donnees-publique.medicaments.gouv.fr/" TargetMode="External"/><Relationship Id="rId21" Type="http://schemas.openxmlformats.org/officeDocument/2006/relationships/hyperlink" Target="https://urldefense.com/v3/__http:/www.sotrovimab-accesprecoce.fr__;!!AoaiBx6H!knRxlG7ddhtNiNjg5u8NkRhgqkkO-N_E8QkD6wgYbOp8sY9vEgm2S9wHH_YYHPHK0eYVfQoP$" TargetMode="External"/><Relationship Id="rId34" Type="http://schemas.openxmlformats.org/officeDocument/2006/relationships/hyperlink" Target="https://base-donnees-publique.medicaments.gouv.fr/" TargetMode="External"/><Relationship Id="rId42" Type="http://schemas.openxmlformats.org/officeDocument/2006/relationships/hyperlink" Target="https://www.has-sante.fr/jcms/p_3274454/fr/acces-precoces-infographie-de-la-reforme" TargetMode="External"/><Relationship Id="rId47" Type="http://schemas.openxmlformats.org/officeDocument/2006/relationships/hyperlink" Target="https://ec.europa.eu/info/law/law-topic/data-protection/international-dimension-data-protection/standard-contractual-clauses-scc_en" TargetMode="External"/><Relationship Id="rId50" Type="http://schemas.openxmlformats.org/officeDocument/2006/relationships/header" Target="header2.xm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clinicaltrialsregister.eu/" TargetMode="External"/><Relationship Id="rId32" Type="http://schemas.openxmlformats.org/officeDocument/2006/relationships/image" Target="media/image2.jpg"/><Relationship Id="rId37" Type="http://schemas.openxmlformats.org/officeDocument/2006/relationships/hyperlink" Target="http://www.signalement-sante.gouv.fr" TargetMode="External"/><Relationship Id="rId40" Type="http://schemas.openxmlformats.org/officeDocument/2006/relationships/hyperlink" Target="https://www.has-sante.fr/jcms/r_1500918/fr/acces-precoce-a-un-medicament" TargetMode="External"/><Relationship Id="rId45" Type="http://schemas.openxmlformats.org/officeDocument/2006/relationships/hyperlink" Target="https://www.legifrance.gouv.fr/codes/article_lc/LEGIARTI000041721215/"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ema.europa.eu/en/documents/product-information/xevudy-epar-product-information_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cpa@gsk.com" TargetMode="External"/><Relationship Id="rId22" Type="http://schemas.openxmlformats.org/officeDocument/2006/relationships/hyperlink" Target="http://www.sotrovimab-accesprecoce.fr" TargetMode="External"/><Relationship Id="rId27" Type="http://schemas.openxmlformats.org/officeDocument/2006/relationships/hyperlink" Target="mailto:fr.cpa@gsk.com" TargetMode="External"/><Relationship Id="rId30" Type="http://schemas.openxmlformats.org/officeDocument/2006/relationships/footer" Target="footer2.xml"/><Relationship Id="rId35" Type="http://schemas.openxmlformats.org/officeDocument/2006/relationships/hyperlink" Target="https://www.has-sante.fr/jcms/r_1500918/fr/acces-precoce-a-un-medicament" TargetMode="External"/><Relationship Id="rId43" Type="http://schemas.openxmlformats.org/officeDocument/2006/relationships/hyperlink" Target="https://www.health-data-hub.fr/projets" TargetMode="External"/><Relationship Id="rId48" Type="http://schemas.openxmlformats.org/officeDocument/2006/relationships/hyperlink" Target="mailto:fr.cpa@gsk.com"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signalement-sante.gouv.fr" TargetMode="External"/><Relationship Id="rId3" Type="http://schemas.openxmlformats.org/officeDocument/2006/relationships/customXml" Target="../customXml/item3.xml"/><Relationship Id="rId12" Type="http://schemas.openxmlformats.org/officeDocument/2006/relationships/hyperlink" Target="mailto:sotrovimab_accesprecoce@icta.fr" TargetMode="External"/><Relationship Id="rId17" Type="http://schemas.openxmlformats.org/officeDocument/2006/relationships/image" Target="media/image1.jpg"/><Relationship Id="rId25" Type="http://schemas.openxmlformats.org/officeDocument/2006/relationships/hyperlink" Target="https://clinicaltrials.gov/" TargetMode="External"/><Relationship Id="rId33" Type="http://schemas.openxmlformats.org/officeDocument/2006/relationships/hyperlink" Target="https://base-donnees-publique.medicaments.gouv.fr/" TargetMode="External"/><Relationship Id="rId38" Type="http://schemas.openxmlformats.org/officeDocument/2006/relationships/hyperlink" Target="https://www.has-sante.fr/jcms/p_3274137/fr/acces-precoce-des-medicaments-accompagnement-des-laboratoires-guide" TargetMode="External"/><Relationship Id="rId46" Type="http://schemas.openxmlformats.org/officeDocument/2006/relationships/hyperlink" Target="https://www.gsk.com/media/6861/french.pdf" TargetMode="External"/><Relationship Id="rId20" Type="http://schemas.openxmlformats.org/officeDocument/2006/relationships/hyperlink" Target="https://www.ema.europa.eu/en/documents/product-information/xevudy-epar-product-information_fr.pdf" TargetMode="External"/><Relationship Id="rId41" Type="http://schemas.openxmlformats.org/officeDocument/2006/relationships/hyperlink" Target="https://www.has-sante.fr/jcms/p_3274374/fr/traitement-par-un-medicament-en-acces-precoce-ce-qu-il-faut-savoir"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ma.europa.eu/en/documents/product-information/xevudy-epar-product-information_fr.pdf" TargetMode="External"/><Relationship Id="rId23" Type="http://schemas.openxmlformats.org/officeDocument/2006/relationships/hyperlink" Target="https://www.ema.europa.eu/en/documents/product-information/xevudy-epar-product-information_fr.pdf" TargetMode="External"/><Relationship Id="rId28" Type="http://schemas.openxmlformats.org/officeDocument/2006/relationships/hyperlink" Target="http://fr.gsk.com/fr-fr/notices/lnratu/" TargetMode="External"/><Relationship Id="rId36" Type="http://schemas.openxmlformats.org/officeDocument/2006/relationships/hyperlink" Target="https://signalement.social-sante.gouv.fr/psig_ihm_utilisateurs/index.html" TargetMode="External"/><Relationship Id="rId49" Type="http://schemas.openxmlformats.org/officeDocument/2006/relationships/hyperlink" Target="mailto:fr.cpa@gsk.com"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www.signalement-sante.gouv.fr" TargetMode="External"/><Relationship Id="rId44" Type="http://schemas.openxmlformats.org/officeDocument/2006/relationships/hyperlink" Target="https://eur-lex.europa.eu/legal-content/FR/TXT/PDF/?uri=CELEX:32016R0679&amp;from=FR" TargetMode="External"/><Relationship Id="rId52" Type="http://schemas.openxmlformats.org/officeDocument/2006/relationships/hyperlink" Target="http://www.signalement-sante.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s-sante.fr/jcms/p_3274374/fr/traitement-par-un-medicament-en-acces-precoce-ce-qu-il-faut-savo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ruart\Downloads\Trame_commune_lisere_bicolo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7367C56ED4DAABF9E1A2A9929C60C"/>
        <w:category>
          <w:name w:val="Général"/>
          <w:gallery w:val="placeholder"/>
        </w:category>
        <w:types>
          <w:type w:val="bbPlcHdr"/>
        </w:types>
        <w:behaviors>
          <w:behavior w:val="content"/>
        </w:behaviors>
        <w:guid w:val="{779090C6-5207-4596-BF07-4277A1F699BC}"/>
      </w:docPartPr>
      <w:docPartBody>
        <w:p w:rsidR="00B5021A" w:rsidRDefault="006442A8" w:rsidP="00515DE7">
          <w:pPr>
            <w:pStyle w:val="312C7A005D4944298E257A7C6853B2C3"/>
          </w:pPr>
          <w:r>
            <w:t>Nom du médicament</w:t>
          </w:r>
        </w:p>
      </w:docPartBody>
    </w:docPart>
    <w:docPart>
      <w:docPartPr>
        <w:name w:val="DefaultPlaceholder_-1854013437"/>
        <w:category>
          <w:name w:val="Général"/>
          <w:gallery w:val="placeholder"/>
        </w:category>
        <w:types>
          <w:type w:val="bbPlcHdr"/>
        </w:types>
        <w:behaviors>
          <w:behavior w:val="content"/>
        </w:behaviors>
        <w:guid w:val="{3A665FD0-CC1B-4007-8764-610C4260076B}"/>
      </w:docPartPr>
      <w:docPartBody>
        <w:p w:rsidR="00B5021A" w:rsidRDefault="008A27E5">
          <w:r w:rsidRPr="001D2966">
            <w:rPr>
              <w:rStyle w:val="Textedelespacerserv"/>
            </w:rPr>
            <w:t>Cliquez ou appuyez ici pour entrer une date.</w:t>
          </w:r>
        </w:p>
      </w:docPartBody>
    </w:docPart>
    <w:docPart>
      <w:docPartPr>
        <w:name w:val="436B2A16EB3F4754BFBE76F283714C16"/>
        <w:category>
          <w:name w:val="Général"/>
          <w:gallery w:val="placeholder"/>
        </w:category>
        <w:types>
          <w:type w:val="bbPlcHdr"/>
        </w:types>
        <w:behaviors>
          <w:behavior w:val="content"/>
        </w:behaviors>
        <w:guid w:val="{2C611AE9-6AB8-4BC7-97BB-CD7FBD4431FC}"/>
      </w:docPartPr>
      <w:docPartBody>
        <w:p w:rsidR="00B5021A" w:rsidRDefault="000A509F" w:rsidP="000A509F">
          <w:pPr>
            <w:pStyle w:val="436B2A16EB3F4754BFBE76F283714C166"/>
          </w:pPr>
          <w:r w:rsidRPr="0093672E">
            <w:rPr>
              <w:rStyle w:val="Mention"/>
            </w:rPr>
            <w:t>Renseigner adresse mail générique + tél </w:t>
          </w:r>
        </w:p>
      </w:docPartBody>
    </w:docPart>
    <w:docPart>
      <w:docPartPr>
        <w:name w:val="312C7A005D4944298E257A7C6853B2C3"/>
        <w:category>
          <w:name w:val="Général"/>
          <w:gallery w:val="placeholder"/>
        </w:category>
        <w:types>
          <w:type w:val="bbPlcHdr"/>
        </w:types>
        <w:behaviors>
          <w:behavior w:val="content"/>
        </w:behaviors>
        <w:guid w:val="{013AEFB6-1763-4A26-A558-F0864811F7F8}"/>
      </w:docPartPr>
      <w:docPartBody>
        <w:p w:rsidR="00B5021A" w:rsidRDefault="006442A8" w:rsidP="006442A8">
          <w:pPr>
            <w:pStyle w:val="436B2A16EB3F4754BFBE76F283714C16"/>
          </w:pPr>
          <w:r w:rsidRPr="00310504">
            <w:rPr>
              <w:rStyle w:val="Mention"/>
            </w:rPr>
            <w:t>Renseigner adresse mail générique + tél </w:t>
          </w:r>
        </w:p>
      </w:docPartBody>
    </w:docPart>
    <w:docPart>
      <w:docPartPr>
        <w:name w:val="26577B7F2E4C4881AF57CA772061E182"/>
        <w:category>
          <w:name w:val="Général"/>
          <w:gallery w:val="placeholder"/>
        </w:category>
        <w:types>
          <w:type w:val="bbPlcHdr"/>
        </w:types>
        <w:behaviors>
          <w:behavior w:val="content"/>
        </w:behaviors>
        <w:guid w:val="{E3D61457-DDD9-431D-B3C9-87064C3F5C21}"/>
      </w:docPartPr>
      <w:docPartBody>
        <w:p w:rsidR="00B5021A" w:rsidRDefault="006442A8" w:rsidP="006442A8">
          <w:r w:rsidRPr="00390F30">
            <w:rPr>
              <w:bCs/>
            </w:rPr>
            <w:t>[Date]</w:t>
          </w:r>
        </w:p>
      </w:docPartBody>
    </w:docPart>
    <w:docPart>
      <w:docPartPr>
        <w:name w:val="965BF966C62944D7870BDD1D7153277B"/>
        <w:category>
          <w:name w:val="Général"/>
          <w:gallery w:val="placeholder"/>
        </w:category>
        <w:types>
          <w:type w:val="bbPlcHdr"/>
        </w:types>
        <w:behaviors>
          <w:behavior w:val="content"/>
        </w:behaviors>
        <w:guid w:val="{52A632D6-C4A9-41ED-86BD-03AB76075789}"/>
      </w:docPartPr>
      <w:docPartBody>
        <w:p w:rsidR="0030760E" w:rsidRDefault="006442A8" w:rsidP="006442A8">
          <w:pPr>
            <w:pStyle w:val="20EB31E87FBB4B2AA489CAB770898104"/>
          </w:pPr>
          <w:r w:rsidRPr="00390F30">
            <w:rPr>
              <w:rStyle w:val="Titredulivre"/>
            </w:rPr>
            <w:t>[</w:t>
          </w:r>
          <w:r w:rsidRPr="00390F30">
            <w:rPr>
              <w:rStyle w:val="Titredulivre"/>
              <w:b/>
            </w:rPr>
            <w:t>Date]</w:t>
          </w:r>
        </w:p>
      </w:docPartBody>
    </w:docPart>
    <w:docPart>
      <w:docPartPr>
        <w:name w:val="0D1787EB9858428FAFF77C9349E08A59"/>
        <w:category>
          <w:name w:val="Général"/>
          <w:gallery w:val="placeholder"/>
        </w:category>
        <w:types>
          <w:type w:val="bbPlcHdr"/>
        </w:types>
        <w:behaviors>
          <w:behavior w:val="content"/>
        </w:behaviors>
        <w:guid w:val="{6245EA82-73E1-4EB8-BC7D-5188263FD1DA}"/>
      </w:docPartPr>
      <w:docPartBody>
        <w:p w:rsidR="00677B80" w:rsidRDefault="006442A8" w:rsidP="006442A8">
          <w:pPr>
            <w:pStyle w:val="D7E224F372F748799D1BE577B6307628"/>
          </w:pPr>
          <w:r w:rsidRPr="00886AC0">
            <w:t>Nom du médicament</w:t>
          </w:r>
        </w:p>
      </w:docPartBody>
    </w:docPart>
    <w:docPart>
      <w:docPartPr>
        <w:name w:val="8F164366568F4971BC766D5760741918"/>
        <w:category>
          <w:name w:val="Général"/>
          <w:gallery w:val="placeholder"/>
        </w:category>
        <w:types>
          <w:type w:val="bbPlcHdr"/>
        </w:types>
        <w:behaviors>
          <w:behavior w:val="content"/>
        </w:behaviors>
        <w:guid w:val="{FC835FB4-F8AC-4EE8-988A-4760711CC885}"/>
      </w:docPartPr>
      <w:docPartBody>
        <w:p w:rsidR="00677B80" w:rsidRDefault="000A509F" w:rsidP="000A509F">
          <w:pPr>
            <w:pStyle w:val="8F164366568F4971BC766D57607419186"/>
          </w:pPr>
          <w:r w:rsidRPr="00B17014">
            <w:t xml:space="preserve">   </w:t>
          </w:r>
          <w:r w:rsidRPr="008E0B25">
            <w:rPr>
              <w:rStyle w:val="Mention"/>
            </w:rPr>
            <w:t xml:space="preserve">  _</w:t>
          </w:r>
          <w:r w:rsidRPr="00B17014">
            <w:rPr>
              <w:rStyle w:val="Mention"/>
            </w:rPr>
            <w:t xml:space="preserve"> _/_ _    </w:t>
          </w:r>
        </w:p>
      </w:docPartBody>
    </w:docPart>
    <w:docPart>
      <w:docPartPr>
        <w:name w:val="9DCA27C97065416FA0E7AE14494C3781"/>
        <w:category>
          <w:name w:val="Général"/>
          <w:gallery w:val="placeholder"/>
        </w:category>
        <w:types>
          <w:type w:val="bbPlcHdr"/>
        </w:types>
        <w:behaviors>
          <w:behavior w:val="content"/>
        </w:behaviors>
        <w:guid w:val="{E76F6FE8-8794-4A9E-B8E1-62146A059FA9}"/>
      </w:docPartPr>
      <w:docPartBody>
        <w:p w:rsidR="00677B80" w:rsidRDefault="000A509F" w:rsidP="000A509F">
          <w:pPr>
            <w:pStyle w:val="9DCA27C97065416FA0E7AE14494C37816"/>
          </w:pPr>
          <w:r w:rsidRPr="008E0B25">
            <w:rPr>
              <w:rStyle w:val="Mention"/>
            </w:rPr>
            <w:t>| _ | _ | _ |</w:t>
          </w:r>
        </w:p>
      </w:docPartBody>
    </w:docPart>
    <w:docPart>
      <w:docPartPr>
        <w:name w:val="D680B4E4B5664B2D8F364E93395F58D9"/>
        <w:category>
          <w:name w:val="Général"/>
          <w:gallery w:val="placeholder"/>
        </w:category>
        <w:types>
          <w:type w:val="bbPlcHdr"/>
        </w:types>
        <w:behaviors>
          <w:behavior w:val="content"/>
        </w:behaviors>
        <w:guid w:val="{1E7B8825-9465-4C17-9E89-5FBC483F1CD9}"/>
      </w:docPartPr>
      <w:docPartBody>
        <w:p w:rsidR="00677B80" w:rsidRDefault="006442A8" w:rsidP="006442A8">
          <w:pPr>
            <w:pStyle w:val="7A8B51E0B8594331B62294143F32D477"/>
          </w:pPr>
          <w:r w:rsidRPr="008E0B25">
            <w:rPr>
              <w:rStyle w:val="Mention"/>
            </w:rPr>
            <w:t>| _ | _ |</w:t>
          </w:r>
        </w:p>
      </w:docPartBody>
    </w:docPart>
    <w:docPart>
      <w:docPartPr>
        <w:name w:val="1F8051BF4C4A4154A06C1479F51AC351"/>
        <w:category>
          <w:name w:val="Général"/>
          <w:gallery w:val="placeholder"/>
        </w:category>
        <w:types>
          <w:type w:val="bbPlcHdr"/>
        </w:types>
        <w:behaviors>
          <w:behavior w:val="content"/>
        </w:behaviors>
        <w:guid w:val="{8B37B160-2694-4A77-897D-C1D55AC67717}"/>
      </w:docPartPr>
      <w:docPartBody>
        <w:p w:rsidR="00677B80" w:rsidRDefault="000A509F" w:rsidP="000A509F">
          <w:pPr>
            <w:pStyle w:val="1F8051BF4C4A4154A06C1479F51AC3515"/>
          </w:pPr>
          <w:r w:rsidRPr="008E0B25">
            <w:rPr>
              <w:rStyle w:val="Mention"/>
            </w:rPr>
            <w:t xml:space="preserve">| </w:t>
          </w:r>
          <w:r w:rsidRPr="009239B3">
            <w:rPr>
              <w:rStyle w:val="Mention"/>
            </w:rPr>
            <w:t>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372EEC6C393E4209A5B9DCA8A64F479E"/>
        <w:category>
          <w:name w:val="Général"/>
          <w:gallery w:val="placeholder"/>
        </w:category>
        <w:types>
          <w:type w:val="bbPlcHdr"/>
        </w:types>
        <w:behaviors>
          <w:behavior w:val="content"/>
        </w:behaviors>
        <w:guid w:val="{D6145224-8967-4CC4-9965-D91D846A5642}"/>
      </w:docPartPr>
      <w:docPartBody>
        <w:p w:rsidR="00677B80" w:rsidRDefault="000A509F" w:rsidP="000A509F">
          <w:pPr>
            <w:pStyle w:val="372EEC6C393E4209A5B9DCA8A64F479E5"/>
          </w:pPr>
          <w:r w:rsidRPr="001D54F1">
            <w:rPr>
              <w:rStyle w:val="Mention"/>
            </w:rPr>
            <w:t xml:space="preserve">| </w:t>
          </w:r>
          <w:r w:rsidRPr="009239B3">
            <w:rPr>
              <w:rStyle w:val="Mention"/>
            </w:rPr>
            <w:t>_</w:t>
          </w:r>
          <w:r>
            <w:rPr>
              <w:rStyle w:val="Mention"/>
            </w:rPr>
            <w:t xml:space="preserve"> |</w:t>
          </w:r>
          <w:r w:rsidRPr="009239B3">
            <w:rPr>
              <w:rStyle w:val="Mention"/>
            </w:rPr>
            <w:t xml:space="preserve"> _</w:t>
          </w:r>
          <w:r>
            <w:rPr>
              <w:rStyle w:val="Mention"/>
            </w:rPr>
            <w:t xml:space="preserve"> | </w:t>
          </w:r>
          <w:r w:rsidRPr="009239B3">
            <w:rPr>
              <w:rStyle w:val="Mention"/>
            </w:rPr>
            <w:t>_</w:t>
          </w:r>
          <w:r>
            <w:rPr>
              <w:rStyle w:val="Mention"/>
            </w:rPr>
            <w:t xml:space="preserve"> |</w:t>
          </w:r>
        </w:p>
      </w:docPartBody>
    </w:docPart>
    <w:docPart>
      <w:docPartPr>
        <w:name w:val="F85DBB33DF4C4250ACD6A63FCA17C821"/>
        <w:category>
          <w:name w:val="Général"/>
          <w:gallery w:val="placeholder"/>
        </w:category>
        <w:types>
          <w:type w:val="bbPlcHdr"/>
        </w:types>
        <w:behaviors>
          <w:behavior w:val="content"/>
        </w:behaviors>
        <w:guid w:val="{03AF4F94-5042-4C8B-AEEC-13696753B827}"/>
      </w:docPartPr>
      <w:docPartBody>
        <w:p w:rsidR="006F61C4" w:rsidRDefault="006442A8" w:rsidP="006442A8">
          <w:pPr>
            <w:pStyle w:val="206F15843E1C47239BAAAE494EC59040"/>
          </w:pPr>
          <w:r>
            <w:rPr>
              <w:rStyle w:val="Titredulivre"/>
            </w:rPr>
            <w:t>nom du médicament</w:t>
          </w:r>
        </w:p>
      </w:docPartBody>
    </w:docPart>
    <w:docPart>
      <w:docPartPr>
        <w:name w:val="C10275B1F49640038F54AE706C9A8C58"/>
        <w:category>
          <w:name w:val="Général"/>
          <w:gallery w:val="placeholder"/>
        </w:category>
        <w:types>
          <w:type w:val="bbPlcHdr"/>
        </w:types>
        <w:behaviors>
          <w:behavior w:val="content"/>
        </w:behaviors>
        <w:guid w:val="{F7851A21-EEC4-4FE3-867D-BC0A58F92D11}"/>
      </w:docPartPr>
      <w:docPartBody>
        <w:p w:rsidR="006F61C4" w:rsidRDefault="006442A8" w:rsidP="00515DE7">
          <w:pPr>
            <w:pStyle w:val="11074ED22FE341639675C3999ADF0A2E3"/>
          </w:pPr>
          <w:r w:rsidRPr="00E713C8">
            <w:t>Nom du médicament</w:t>
          </w:r>
        </w:p>
      </w:docPartBody>
    </w:docPart>
    <w:docPart>
      <w:docPartPr>
        <w:name w:val="DFC2FF6B069D4034AF0280A6650F2648"/>
        <w:category>
          <w:name w:val="Général"/>
          <w:gallery w:val="placeholder"/>
        </w:category>
        <w:types>
          <w:type w:val="bbPlcHdr"/>
        </w:types>
        <w:behaviors>
          <w:behavior w:val="content"/>
        </w:behaviors>
        <w:guid w:val="{349E6DAE-A7BC-41E7-AC4E-A4A2FF1466A3}"/>
      </w:docPartPr>
      <w:docPartBody>
        <w:p w:rsidR="002E2C8F" w:rsidRDefault="000A509F" w:rsidP="000A509F">
          <w:pPr>
            <w:pStyle w:val="DFC2FF6B069D4034AF0280A6650F26486"/>
          </w:pPr>
          <w:r w:rsidRPr="0093672E">
            <w:rPr>
              <w:rStyle w:val="Mention"/>
            </w:rPr>
            <w:t>__________________</w:t>
          </w:r>
        </w:p>
      </w:docPartBody>
    </w:docPart>
    <w:docPart>
      <w:docPartPr>
        <w:name w:val="A59445D26A4145EE8A48F9FAC6ABEABE"/>
        <w:category>
          <w:name w:val="Général"/>
          <w:gallery w:val="placeholder"/>
        </w:category>
        <w:types>
          <w:type w:val="bbPlcHdr"/>
        </w:types>
        <w:behaviors>
          <w:behavior w:val="content"/>
        </w:behaviors>
        <w:guid w:val="{C6FE6C64-2833-44C1-97C3-F0EA4A18FD0F}"/>
      </w:docPartPr>
      <w:docPartBody>
        <w:p w:rsidR="00A626EB" w:rsidRDefault="000A509F">
          <w:pPr>
            <w:pStyle w:val="A59445D26A4145EE8A48F9FAC6ABEABE"/>
          </w:pPr>
          <w:r w:rsidRPr="0093672E">
            <w:t>Choisissez un élément.</w:t>
          </w:r>
        </w:p>
      </w:docPartBody>
    </w:docPart>
    <w:docPart>
      <w:docPartPr>
        <w:name w:val="6E6871D6C1A64ECFA7940D914C468E60"/>
        <w:category>
          <w:name w:val="Général"/>
          <w:gallery w:val="placeholder"/>
        </w:category>
        <w:types>
          <w:type w:val="bbPlcHdr"/>
        </w:types>
        <w:behaviors>
          <w:behavior w:val="content"/>
        </w:behaviors>
        <w:guid w:val="{14B71E14-05E1-493B-9E3A-06BB8DB54226}"/>
      </w:docPartPr>
      <w:docPartBody>
        <w:p w:rsidR="00D6681C" w:rsidRDefault="000A509F" w:rsidP="000A509F">
          <w:pPr>
            <w:pStyle w:val="6E6871D6C1A64ECFA7940D914C468E605"/>
          </w:pPr>
          <w:r w:rsidRPr="00C45A65">
            <w:rPr>
              <w:rStyle w:val="Mention"/>
              <w:rFonts w:cs="Arial"/>
              <w:color w:val="404040" w:themeColor="text1" w:themeTint="BF"/>
            </w:rPr>
            <w:t>Choisissez une phrase.</w:t>
          </w:r>
        </w:p>
      </w:docPartBody>
    </w:docPart>
    <w:docPart>
      <w:docPartPr>
        <w:name w:val="F4C69ED583084899B13332BA7ABAB786"/>
        <w:category>
          <w:name w:val="Général"/>
          <w:gallery w:val="placeholder"/>
        </w:category>
        <w:types>
          <w:type w:val="bbPlcHdr"/>
        </w:types>
        <w:behaviors>
          <w:behavior w:val="content"/>
        </w:behaviors>
        <w:guid w:val="{891DBBE0-441C-4876-8AF8-FCD3A6FAEBA5}"/>
      </w:docPartPr>
      <w:docPartBody>
        <w:p w:rsidR="004E612C" w:rsidRDefault="000A509F" w:rsidP="000A509F">
          <w:pPr>
            <w:pStyle w:val="F4C69ED583084899B13332BA7ABAB7865"/>
          </w:pPr>
          <w:r w:rsidRPr="00FE334B">
            <w:rPr>
              <w:rStyle w:val="Mention"/>
            </w:rPr>
            <w:t>_ _/_ _/_ _ _ _</w:t>
          </w:r>
        </w:p>
      </w:docPartBody>
    </w:docPart>
    <w:docPart>
      <w:docPartPr>
        <w:name w:val="34F3AC90ECEA4CE69EB36D60B7197F12"/>
        <w:category>
          <w:name w:val="Général"/>
          <w:gallery w:val="placeholder"/>
        </w:category>
        <w:types>
          <w:type w:val="bbPlcHdr"/>
        </w:types>
        <w:behaviors>
          <w:behavior w:val="content"/>
        </w:behaviors>
        <w:guid w:val="{B90894E3-21FE-4369-A21C-884F313680D1}"/>
      </w:docPartPr>
      <w:docPartBody>
        <w:p w:rsidR="004E612C" w:rsidRDefault="000A509F" w:rsidP="000A509F">
          <w:pPr>
            <w:pStyle w:val="34F3AC90ECEA4CE69EB36D60B7197F125"/>
          </w:pPr>
          <w:r w:rsidRPr="00B12F8A">
            <w:rPr>
              <w:rStyle w:val="Mention"/>
            </w:rPr>
            <w:t>Choisissez un élément.</w:t>
          </w:r>
        </w:p>
      </w:docPartBody>
    </w:docPart>
    <w:docPart>
      <w:docPartPr>
        <w:name w:val="D84CA082E7984FF6B4C8B74796EB845C"/>
        <w:category>
          <w:name w:val="Général"/>
          <w:gallery w:val="placeholder"/>
        </w:category>
        <w:types>
          <w:type w:val="bbPlcHdr"/>
        </w:types>
        <w:behaviors>
          <w:behavior w:val="content"/>
        </w:behaviors>
        <w:guid w:val="{75F80573-7E60-49AD-BF59-FF9C858215A0}"/>
      </w:docPartPr>
      <w:docPartBody>
        <w:p w:rsidR="004E612C" w:rsidRDefault="000A509F" w:rsidP="000A509F">
          <w:pPr>
            <w:pStyle w:val="D84CA082E7984FF6B4C8B74796EB845C5"/>
          </w:pPr>
          <w:r w:rsidRPr="00A62BF5">
            <w:rPr>
              <w:rStyle w:val="Mention"/>
            </w:rPr>
            <w:t>Renseigner le nom de spécialité si déjà déterminé</w:t>
          </w:r>
        </w:p>
      </w:docPartBody>
    </w:docPart>
    <w:docPart>
      <w:docPartPr>
        <w:name w:val="5ADE8E6BC3A849888BA1D4D9456BB048"/>
        <w:category>
          <w:name w:val="Général"/>
          <w:gallery w:val="placeholder"/>
        </w:category>
        <w:types>
          <w:type w:val="bbPlcHdr"/>
        </w:types>
        <w:behaviors>
          <w:behavior w:val="content"/>
        </w:behaviors>
        <w:guid w:val="{555A45E7-B4AE-4BD6-A82A-0E0E48791D7B}"/>
      </w:docPartPr>
      <w:docPartBody>
        <w:p w:rsidR="004E612C" w:rsidRDefault="000A509F" w:rsidP="000A509F">
          <w:pPr>
            <w:pStyle w:val="5ADE8E6BC3A849888BA1D4D9456BB0485"/>
          </w:pPr>
          <w:r w:rsidRPr="00F40EE8">
            <w:rPr>
              <w:rStyle w:val="Mention"/>
            </w:rPr>
            <w:t>Si la DCI n’est pas disponible, renseigner la dénomination provisoire du médicament</w:t>
          </w:r>
        </w:p>
      </w:docPartBody>
    </w:docPart>
    <w:docPart>
      <w:docPartPr>
        <w:name w:val="EF833C6948F9435B9032278ED8CAAE0F"/>
        <w:category>
          <w:name w:val="Général"/>
          <w:gallery w:val="placeholder"/>
        </w:category>
        <w:types>
          <w:type w:val="bbPlcHdr"/>
        </w:types>
        <w:behaviors>
          <w:behavior w:val="content"/>
        </w:behaviors>
        <w:guid w:val="{FD86604C-A79D-4E03-8144-B12EE336FB48}"/>
      </w:docPartPr>
      <w:docPartBody>
        <w:p w:rsidR="004E612C" w:rsidRDefault="000A509F" w:rsidP="000A509F">
          <w:pPr>
            <w:pStyle w:val="EF833C6948F9435B9032278ED8CAAE0F5"/>
          </w:pPr>
          <w:r w:rsidRPr="0031788C">
            <w:rPr>
              <w:rStyle w:val="Mention"/>
            </w:rPr>
            <w:t>Indication simplifiée revendiquée</w:t>
          </w:r>
        </w:p>
      </w:docPartBody>
    </w:docPart>
    <w:docPart>
      <w:docPartPr>
        <w:name w:val="64744EC730D84D41BA8D5AE98194C28C"/>
        <w:category>
          <w:name w:val="Général"/>
          <w:gallery w:val="placeholder"/>
        </w:category>
        <w:types>
          <w:type w:val="bbPlcHdr"/>
        </w:types>
        <w:behaviors>
          <w:behavior w:val="content"/>
        </w:behaviors>
        <w:guid w:val="{A694AAAF-4608-41B2-8EC4-BE69BA821601}"/>
      </w:docPartPr>
      <w:docPartBody>
        <w:p w:rsidR="004E612C" w:rsidRDefault="000A509F" w:rsidP="000A509F">
          <w:pPr>
            <w:pStyle w:val="64744EC730D84D41BA8D5AE98194C28C5"/>
          </w:pPr>
          <w:r w:rsidRPr="00310504">
            <w:rPr>
              <w:rStyle w:val="Mention"/>
            </w:rPr>
            <w:t>Renseigner adresse mail générique + tél </w:t>
          </w:r>
        </w:p>
      </w:docPartBody>
    </w:docPart>
    <w:docPart>
      <w:docPartPr>
        <w:name w:val="8A078B778E414F16AA4920A5CC44FBBA"/>
        <w:category>
          <w:name w:val="Général"/>
          <w:gallery w:val="placeholder"/>
        </w:category>
        <w:types>
          <w:type w:val="bbPlcHdr"/>
        </w:types>
        <w:behaviors>
          <w:behavior w:val="content"/>
        </w:behaviors>
        <w:guid w:val="{4A7BCF55-DF97-40B4-9E8E-24717A727E06}"/>
      </w:docPartPr>
      <w:docPartBody>
        <w:p w:rsidR="00621FE7" w:rsidRDefault="009F2C6E">
          <w:r w:rsidRPr="0020220A">
            <w:rPr>
              <w:rStyle w:val="Mention"/>
            </w:rPr>
            <w:t>nom du médicament</w:t>
          </w:r>
        </w:p>
      </w:docPartBody>
    </w:docPart>
    <w:docPart>
      <w:docPartPr>
        <w:name w:val="243D3E739A65473480BF31D3CDAB7EA9"/>
        <w:category>
          <w:name w:val="Général"/>
          <w:gallery w:val="placeholder"/>
        </w:category>
        <w:types>
          <w:type w:val="bbPlcHdr"/>
        </w:types>
        <w:behaviors>
          <w:behavior w:val="content"/>
        </w:behaviors>
        <w:guid w:val="{71C21866-BA4B-4669-A10A-D378866C1E9A}"/>
      </w:docPartPr>
      <w:docPartBody>
        <w:p w:rsidR="00621FE7" w:rsidRDefault="000A509F" w:rsidP="000A509F">
          <w:pPr>
            <w:pStyle w:val="243D3E739A65473480BF31D3CDAB7EA95"/>
          </w:pPr>
          <w:r w:rsidRPr="00C84C08">
            <w:rPr>
              <w:rFonts w:ascii="Arial Nova Cond" w:hAnsi="Arial Nova Cond"/>
              <w:b/>
              <w:color w:val="auto"/>
              <w:shd w:val="clear" w:color="auto" w:fill="F2F2F2" w:themeFill="background1" w:themeFillShade="F2"/>
            </w:rPr>
            <w:t>Indiquer le nom exact du laboratoire</w:t>
          </w:r>
        </w:p>
      </w:docPartBody>
    </w:docPart>
    <w:docPart>
      <w:docPartPr>
        <w:name w:val="8E5AECC10F3D4299A0C10D6D610CBCE3"/>
        <w:category>
          <w:name w:val="Général"/>
          <w:gallery w:val="placeholder"/>
        </w:category>
        <w:types>
          <w:type w:val="bbPlcHdr"/>
        </w:types>
        <w:behaviors>
          <w:behavior w:val="content"/>
        </w:behaviors>
        <w:guid w:val="{8DDB89E1-6A73-4879-A4F4-EB984A2BAF42}"/>
      </w:docPartPr>
      <w:docPartBody>
        <w:p w:rsidR="00621FE7" w:rsidRDefault="000A509F" w:rsidP="000A509F">
          <w:pPr>
            <w:pStyle w:val="8E5AECC10F3D4299A0C10D6D610CBCE35"/>
          </w:pPr>
          <w:r w:rsidRPr="00700685">
            <w:rPr>
              <w:rFonts w:ascii="Arial Nova Cond" w:hAnsi="Arial Nova Cond"/>
              <w:color w:val="595959" w:themeColor="text1" w:themeTint="A6"/>
              <w:shd w:val="clear" w:color="auto" w:fill="F2F2F2" w:themeFill="background1" w:themeFillShade="F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89F4D508AB54E7F8316AB5411B98D76"/>
        <w:category>
          <w:name w:val="Général"/>
          <w:gallery w:val="placeholder"/>
        </w:category>
        <w:types>
          <w:type w:val="bbPlcHdr"/>
        </w:types>
        <w:behaviors>
          <w:behavior w:val="content"/>
        </w:behaviors>
        <w:guid w:val="{0FEE89EC-D9A7-487F-8CCD-79B0A4E5B801}"/>
      </w:docPartPr>
      <w:docPartBody>
        <w:p w:rsidR="00621FE7" w:rsidRDefault="000A509F" w:rsidP="000A509F">
          <w:pPr>
            <w:pStyle w:val="089F4D508AB54E7F8316AB5411B98D766"/>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4E6BE00BA7634D66A4809B8A16D8330A"/>
        <w:category>
          <w:name w:val="Général"/>
          <w:gallery w:val="placeholder"/>
        </w:category>
        <w:types>
          <w:type w:val="bbPlcHdr"/>
        </w:types>
        <w:behaviors>
          <w:behavior w:val="content"/>
        </w:behaviors>
        <w:guid w:val="{C71D098F-8982-4A48-90C1-F85E5F4134A3}"/>
      </w:docPartPr>
      <w:docPartBody>
        <w:p w:rsidR="00621FE7" w:rsidRDefault="000A509F" w:rsidP="000A509F">
          <w:pPr>
            <w:pStyle w:val="4E6BE00BA7634D66A4809B8A16D8330A5"/>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AE06E6396334468898922B9B7840A1CB"/>
        <w:category>
          <w:name w:val="Général"/>
          <w:gallery w:val="placeholder"/>
        </w:category>
        <w:types>
          <w:type w:val="bbPlcHdr"/>
        </w:types>
        <w:behaviors>
          <w:behavior w:val="content"/>
        </w:behaviors>
        <w:guid w:val="{6BCFB0B3-05EB-46C0-92F8-BED99C626079}"/>
      </w:docPartPr>
      <w:docPartBody>
        <w:p w:rsidR="00621FE7" w:rsidRDefault="000A509F" w:rsidP="000A509F">
          <w:pPr>
            <w:pStyle w:val="AE06E6396334468898922B9B7840A1CB6"/>
          </w:pPr>
          <w:r w:rsidRPr="0093672E">
            <w:rPr>
              <w:rStyle w:val="Mention"/>
            </w:rPr>
            <w:t>Indiquer le nom exact de votre laboratoire</w:t>
          </w:r>
        </w:p>
      </w:docPartBody>
    </w:docPart>
    <w:docPart>
      <w:docPartPr>
        <w:name w:val="26D9DF6D96D444AAB6A41E8838744B7E"/>
        <w:category>
          <w:name w:val="Général"/>
          <w:gallery w:val="placeholder"/>
        </w:category>
        <w:types>
          <w:type w:val="bbPlcHdr"/>
        </w:types>
        <w:behaviors>
          <w:behavior w:val="content"/>
        </w:behaviors>
        <w:guid w:val="{2BC23115-09E5-4EE6-9592-804A6112E196}"/>
      </w:docPartPr>
      <w:docPartBody>
        <w:p w:rsidR="00621FE7" w:rsidRDefault="000A509F" w:rsidP="000A509F">
          <w:pPr>
            <w:pStyle w:val="26D9DF6D96D444AAB6A41E8838744B7E6"/>
          </w:pPr>
          <w:r w:rsidRPr="00510973">
            <w:rPr>
              <w:rStyle w:val="Mention"/>
              <w:szCs w:val="22"/>
            </w:rPr>
            <w:t>Indiquer le nom exact de votre laboratoire</w:t>
          </w:r>
        </w:p>
      </w:docPartBody>
    </w:docPart>
    <w:docPart>
      <w:docPartPr>
        <w:name w:val="D8E570A2164C40158797FDAC990BDE29"/>
        <w:category>
          <w:name w:val="Général"/>
          <w:gallery w:val="placeholder"/>
        </w:category>
        <w:types>
          <w:type w:val="bbPlcHdr"/>
        </w:types>
        <w:behaviors>
          <w:behavior w:val="content"/>
        </w:behaviors>
        <w:guid w:val="{0ABC8E35-A260-4149-B812-7852DB21419D}"/>
      </w:docPartPr>
      <w:docPartBody>
        <w:p w:rsidR="00621FE7" w:rsidRDefault="000A509F" w:rsidP="000A509F">
          <w:pPr>
            <w:pStyle w:val="D8E570A2164C40158797FDAC990BDE296"/>
          </w:pPr>
          <w:r w:rsidRPr="0093672E">
            <w:rPr>
              <w:rStyle w:val="Mention"/>
            </w:rPr>
            <w:t>Indiquer le nom exact de votre laboratoire</w:t>
          </w:r>
        </w:p>
      </w:docPartBody>
    </w:docPart>
    <w:docPart>
      <w:docPartPr>
        <w:name w:val="7450727E32AA4327997EE3D4C4AFD5D3"/>
        <w:category>
          <w:name w:val="Général"/>
          <w:gallery w:val="placeholder"/>
        </w:category>
        <w:types>
          <w:type w:val="bbPlcHdr"/>
        </w:types>
        <w:behaviors>
          <w:behavior w:val="content"/>
        </w:behaviors>
        <w:guid w:val="{F28D71BD-F630-4CA1-8229-3740F6584639}"/>
      </w:docPartPr>
      <w:docPartBody>
        <w:p w:rsidR="002B654C" w:rsidRDefault="000A509F" w:rsidP="000A509F">
          <w:pPr>
            <w:pStyle w:val="7450727E32AA4327997EE3D4C4AFD5D36"/>
          </w:pPr>
          <w:r w:rsidRPr="0093672E">
            <w:rPr>
              <w:rStyle w:val="Mention"/>
            </w:rPr>
            <w:t>Indiquer le nom exact de votre laboratoire</w:t>
          </w:r>
        </w:p>
      </w:docPartBody>
    </w:docPart>
    <w:docPart>
      <w:docPartPr>
        <w:name w:val="546F6DF08A2D4AB3A1249C92150ECDB2"/>
        <w:category>
          <w:name w:val="Général"/>
          <w:gallery w:val="placeholder"/>
        </w:category>
        <w:types>
          <w:type w:val="bbPlcHdr"/>
        </w:types>
        <w:behaviors>
          <w:behavior w:val="content"/>
        </w:behaviors>
        <w:guid w:val="{B0EAECDF-4323-447C-A26E-388AA4F7980B}"/>
      </w:docPartPr>
      <w:docPartBody>
        <w:p w:rsidR="002B654C" w:rsidRDefault="000A509F" w:rsidP="000A509F">
          <w:pPr>
            <w:pStyle w:val="546F6DF08A2D4AB3A1249C92150ECDB26"/>
          </w:pPr>
          <w:r w:rsidRPr="00C46989">
            <w:rPr>
              <w:rStyle w:val="Mention"/>
            </w:rPr>
            <w:t>[à préciser]</w:t>
          </w:r>
        </w:p>
      </w:docPartBody>
    </w:docPart>
    <w:docPart>
      <w:docPartPr>
        <w:name w:val="71CDE27224AB4A868CC6EC2A5DCB9D07"/>
        <w:category>
          <w:name w:val="Général"/>
          <w:gallery w:val="placeholder"/>
        </w:category>
        <w:types>
          <w:type w:val="bbPlcHdr"/>
        </w:types>
        <w:behaviors>
          <w:behavior w:val="content"/>
        </w:behaviors>
        <w:guid w:val="{2C9C8CFE-F40C-4A5D-B593-719246DBDE2C}"/>
      </w:docPartPr>
      <w:docPartBody>
        <w:p w:rsidR="002B654C" w:rsidRDefault="000A509F" w:rsidP="000A509F">
          <w:pPr>
            <w:pStyle w:val="71CDE27224AB4A868CC6EC2A5DCB9D076"/>
          </w:pPr>
          <w:r w:rsidRPr="00C46989">
            <w:rPr>
              <w:rStyle w:val="Mention"/>
            </w:rPr>
            <w:t>[à préciser]</w:t>
          </w:r>
        </w:p>
      </w:docPartBody>
    </w:docPart>
    <w:docPart>
      <w:docPartPr>
        <w:name w:val="ABB0C66491744B4893B99762B6DACCEE"/>
        <w:category>
          <w:name w:val="Général"/>
          <w:gallery w:val="placeholder"/>
        </w:category>
        <w:types>
          <w:type w:val="bbPlcHdr"/>
        </w:types>
        <w:behaviors>
          <w:behavior w:val="content"/>
        </w:behaviors>
        <w:guid w:val="{27835A10-141D-4213-9CF2-3D758ED5AEF1}"/>
      </w:docPartPr>
      <w:docPartBody>
        <w:p w:rsidR="002B654C" w:rsidRDefault="000A509F" w:rsidP="000A509F">
          <w:pPr>
            <w:pStyle w:val="ABB0C66491744B4893B99762B6DACCEE6"/>
          </w:pPr>
          <w:r w:rsidRPr="00DC40E8">
            <w:rPr>
              <w:rStyle w:val="Mention"/>
            </w:rPr>
            <w:t>[à préciser]</w:t>
          </w:r>
        </w:p>
      </w:docPartBody>
    </w:docPart>
    <w:docPart>
      <w:docPartPr>
        <w:name w:val="1266E98A45424E999C6688CD519D1DAA"/>
        <w:category>
          <w:name w:val="Général"/>
          <w:gallery w:val="placeholder"/>
        </w:category>
        <w:types>
          <w:type w:val="bbPlcHdr"/>
        </w:types>
        <w:behaviors>
          <w:behavior w:val="content"/>
        </w:behaviors>
        <w:guid w:val="{2A9C9C47-0719-4CAE-A20D-7DDAE3924672}"/>
      </w:docPartPr>
      <w:docPartBody>
        <w:p w:rsidR="004F5EC5" w:rsidRDefault="000A509F" w:rsidP="000A509F">
          <w:pPr>
            <w:pStyle w:val="1266E98A45424E999C6688CD519D1DAA"/>
          </w:pPr>
          <w:r w:rsidRPr="001D2966">
            <w:rPr>
              <w:rStyle w:val="Textedelespacerserv"/>
            </w:rPr>
            <w:t>Cliquez ou appuyez ici pour entrer une date.</w:t>
          </w:r>
        </w:p>
      </w:docPartBody>
    </w:docPart>
    <w:docPart>
      <w:docPartPr>
        <w:name w:val="0FD776AAB661416786BE3C0ADD9CC0D1"/>
        <w:category>
          <w:name w:val="Général"/>
          <w:gallery w:val="placeholder"/>
        </w:category>
        <w:types>
          <w:type w:val="bbPlcHdr"/>
        </w:types>
        <w:behaviors>
          <w:behavior w:val="content"/>
        </w:behaviors>
        <w:guid w:val="{1D3AB05A-8A5F-4596-9A1B-1D139882F984}"/>
      </w:docPartPr>
      <w:docPartBody>
        <w:p w:rsidR="004F5EC5" w:rsidRDefault="000A509F" w:rsidP="000A509F">
          <w:pPr>
            <w:pStyle w:val="0FD776AAB661416786BE3C0ADD9CC0D1"/>
          </w:pPr>
          <w:r w:rsidRPr="001D2966">
            <w:rPr>
              <w:rStyle w:val="Textedelespacerserv"/>
            </w:rPr>
            <w:t>Cliquez ou appuyez ici pour entrer une date.</w:t>
          </w:r>
        </w:p>
      </w:docPartBody>
    </w:docPart>
    <w:docPart>
      <w:docPartPr>
        <w:name w:val="67C9FABDDDAE41A1B3BD79112E995EB4"/>
        <w:category>
          <w:name w:val="Général"/>
          <w:gallery w:val="placeholder"/>
        </w:category>
        <w:types>
          <w:type w:val="bbPlcHdr"/>
        </w:types>
        <w:behaviors>
          <w:behavior w:val="content"/>
        </w:behaviors>
        <w:guid w:val="{9425C8C6-2E2D-4154-A3B2-38A9222300F2}"/>
      </w:docPartPr>
      <w:docPartBody>
        <w:p w:rsidR="00C90401" w:rsidRDefault="009D79AC" w:rsidP="009D79AC">
          <w:pPr>
            <w:pStyle w:val="67C9FABDDDAE41A1B3BD79112E995EB4"/>
          </w:pPr>
          <w:r w:rsidRPr="00310504">
            <w:rPr>
              <w:rStyle w:val="Mention"/>
            </w:rPr>
            <w:t>Renseigner adresse mail générique + tél </w:t>
          </w:r>
        </w:p>
      </w:docPartBody>
    </w:docPart>
    <w:docPart>
      <w:docPartPr>
        <w:name w:val="ADB5FB8DBA0A472CBD7964ACC52C109E"/>
        <w:category>
          <w:name w:val="Général"/>
          <w:gallery w:val="placeholder"/>
        </w:category>
        <w:types>
          <w:type w:val="bbPlcHdr"/>
        </w:types>
        <w:behaviors>
          <w:behavior w:val="content"/>
        </w:behaviors>
        <w:guid w:val="{BCF0B847-D4C3-4803-ACE2-20F4A533E7C6}"/>
      </w:docPartPr>
      <w:docPartBody>
        <w:p w:rsidR="00C90401" w:rsidRDefault="009D79AC" w:rsidP="009D79AC">
          <w:pPr>
            <w:pStyle w:val="ADB5FB8DBA0A472CBD7964ACC52C109E"/>
          </w:pPr>
          <w:r w:rsidRPr="005D241E">
            <w:rPr>
              <w:rStyle w:val="Mention"/>
            </w:rPr>
            <w:t>Indiquer le nom exact de votre laboratoire</w:t>
          </w:r>
        </w:p>
      </w:docPartBody>
    </w:docPart>
    <w:docPart>
      <w:docPartPr>
        <w:name w:val="12C50261A77F4191BE99312117D529F4"/>
        <w:category>
          <w:name w:val="Général"/>
          <w:gallery w:val="placeholder"/>
        </w:category>
        <w:types>
          <w:type w:val="bbPlcHdr"/>
        </w:types>
        <w:behaviors>
          <w:behavior w:val="content"/>
        </w:behaviors>
        <w:guid w:val="{614FEE8C-716E-472C-AE1B-A6C7C2D2615F}"/>
      </w:docPartPr>
      <w:docPartBody>
        <w:p w:rsidR="00C90401" w:rsidRDefault="009D79AC" w:rsidP="009D79AC">
          <w:pPr>
            <w:pStyle w:val="12C50261A77F4191BE99312117D529F4"/>
          </w:pPr>
          <w:r w:rsidRPr="005D241E">
            <w:rPr>
              <w:rStyle w:val="Mention"/>
            </w:rPr>
            <w:t>Indiquer le nom exact de votre laboratoire</w:t>
          </w:r>
        </w:p>
      </w:docPartBody>
    </w:docPart>
    <w:docPart>
      <w:docPartPr>
        <w:name w:val="286F2A48370A48BDA128412CCE7FBC1F"/>
        <w:category>
          <w:name w:val="Général"/>
          <w:gallery w:val="placeholder"/>
        </w:category>
        <w:types>
          <w:type w:val="bbPlcHdr"/>
        </w:types>
        <w:behaviors>
          <w:behavior w:val="content"/>
        </w:behaviors>
        <w:guid w:val="{D7058502-3705-435B-8914-82EFF61F8EEE}"/>
      </w:docPartPr>
      <w:docPartBody>
        <w:p w:rsidR="00C90401" w:rsidRDefault="009D79AC" w:rsidP="009D79AC">
          <w:pPr>
            <w:pStyle w:val="286F2A48370A48BDA128412CCE7FBC1F"/>
          </w:pPr>
          <w:r w:rsidRPr="005D241E">
            <w:rPr>
              <w:rStyle w:val="Mention"/>
            </w:rPr>
            <w:t>Indiquer le nom exact de votre laboratoire</w:t>
          </w:r>
        </w:p>
      </w:docPartBody>
    </w:docPart>
    <w:docPart>
      <w:docPartPr>
        <w:name w:val="2B5F0D309F3346639ECE06AF18AA865F"/>
        <w:category>
          <w:name w:val="Général"/>
          <w:gallery w:val="placeholder"/>
        </w:category>
        <w:types>
          <w:type w:val="bbPlcHdr"/>
        </w:types>
        <w:behaviors>
          <w:behavior w:val="content"/>
        </w:behaviors>
        <w:guid w:val="{50A860D0-44ED-4FD4-B6D4-3FD61DB9DA5B}"/>
      </w:docPartPr>
      <w:docPartBody>
        <w:p w:rsidR="00C90401" w:rsidRDefault="009D79AC" w:rsidP="009D79AC">
          <w:pPr>
            <w:pStyle w:val="2B5F0D309F3346639ECE06AF18AA865F"/>
          </w:pPr>
          <w:r w:rsidRPr="005D241E">
            <w:rPr>
              <w:rStyle w:val="Mention"/>
            </w:rPr>
            <w:t>Indiquer le nom exact de votre laboratoire</w:t>
          </w:r>
        </w:p>
      </w:docPartBody>
    </w:docPart>
    <w:docPart>
      <w:docPartPr>
        <w:name w:val="1D6E147A4BC14C0FA8AF9C540E19DA78"/>
        <w:category>
          <w:name w:val="Général"/>
          <w:gallery w:val="placeholder"/>
        </w:category>
        <w:types>
          <w:type w:val="bbPlcHdr"/>
        </w:types>
        <w:behaviors>
          <w:behavior w:val="content"/>
        </w:behaviors>
        <w:guid w:val="{D40722A9-ACDC-49EE-BB65-5C23F1EEF493}"/>
      </w:docPartPr>
      <w:docPartBody>
        <w:p w:rsidR="00C90401" w:rsidRDefault="009D79AC" w:rsidP="009D79AC">
          <w:pPr>
            <w:pStyle w:val="1D6E147A4BC14C0FA8AF9C540E19DA78"/>
          </w:pPr>
          <w:r>
            <w:rPr>
              <w:rStyle w:val="Mention"/>
            </w:rPr>
            <w:t>I</w:t>
          </w:r>
          <w:r w:rsidRPr="00046650">
            <w:rPr>
              <w:rStyle w:val="Mention"/>
            </w:rPr>
            <w:t>ndiquer la durée de conservation</w:t>
          </w:r>
        </w:p>
      </w:docPartBody>
    </w:docPart>
    <w:docPart>
      <w:docPartPr>
        <w:name w:val="FC56F3143DCD43BB992F82C1CDDFC0B7"/>
        <w:category>
          <w:name w:val="Général"/>
          <w:gallery w:val="placeholder"/>
        </w:category>
        <w:types>
          <w:type w:val="bbPlcHdr"/>
        </w:types>
        <w:behaviors>
          <w:behavior w:val="content"/>
        </w:behaviors>
        <w:guid w:val="{30BE195C-ACD1-4D4D-9BDF-5112332D53B5}"/>
      </w:docPartPr>
      <w:docPartBody>
        <w:p w:rsidR="00C90401" w:rsidRDefault="009D79AC" w:rsidP="009D79AC">
          <w:pPr>
            <w:pStyle w:val="FC56F3143DCD43BB992F82C1CDDFC0B7"/>
          </w:pPr>
          <w:r w:rsidRPr="00C46989">
            <w:rPr>
              <w:rStyle w:val="Mention"/>
            </w:rPr>
            <w:t>[à préciser]</w:t>
          </w:r>
        </w:p>
      </w:docPartBody>
    </w:docPart>
    <w:docPart>
      <w:docPartPr>
        <w:name w:val="C730AA5C2D2A4016BBF8E2D0B6EDD549"/>
        <w:category>
          <w:name w:val="Général"/>
          <w:gallery w:val="placeholder"/>
        </w:category>
        <w:types>
          <w:type w:val="bbPlcHdr"/>
        </w:types>
        <w:behaviors>
          <w:behavior w:val="content"/>
        </w:behaviors>
        <w:guid w:val="{1E431360-5991-42C4-A35D-A23EF52CD319}"/>
      </w:docPartPr>
      <w:docPartBody>
        <w:p w:rsidR="005B6F7F" w:rsidRDefault="00087A94" w:rsidP="00087A94">
          <w:pPr>
            <w:pStyle w:val="C730AA5C2D2A4016BBF8E2D0B6EDD549"/>
          </w:pPr>
          <w:r w:rsidRPr="001D2966">
            <w:rPr>
              <w:rStyle w:val="Textedelespacerserv"/>
            </w:rPr>
            <w:t>Cliquez ou appuyez ici pour entrer du texte.</w:t>
          </w:r>
        </w:p>
      </w:docPartBody>
    </w:docPart>
    <w:docPart>
      <w:docPartPr>
        <w:name w:val="0B15C16F09D542E1B590C066EF9639D9"/>
        <w:category>
          <w:name w:val="Général"/>
          <w:gallery w:val="placeholder"/>
        </w:category>
        <w:types>
          <w:type w:val="bbPlcHdr"/>
        </w:types>
        <w:behaviors>
          <w:behavior w:val="content"/>
        </w:behaviors>
        <w:guid w:val="{F38A96CD-74D5-4189-BCB5-9F32480F068F}"/>
      </w:docPartPr>
      <w:docPartBody>
        <w:p w:rsidR="00900131" w:rsidRDefault="005B6F7F" w:rsidP="005B6F7F">
          <w:pPr>
            <w:pStyle w:val="0B15C16F09D542E1B590C066EF9639D9"/>
          </w:pPr>
          <w:r w:rsidRPr="00B12F8A">
            <w:rPr>
              <w:rStyle w:val="Mention"/>
            </w:rPr>
            <w:t>Choisissez un élément.</w:t>
          </w:r>
        </w:p>
      </w:docPartBody>
    </w:docPart>
    <w:docPart>
      <w:docPartPr>
        <w:name w:val="4804979A7C474E71B36070613A1B4A37"/>
        <w:category>
          <w:name w:val="Général"/>
          <w:gallery w:val="placeholder"/>
        </w:category>
        <w:types>
          <w:type w:val="bbPlcHdr"/>
        </w:types>
        <w:behaviors>
          <w:behavior w:val="content"/>
        </w:behaviors>
        <w:guid w:val="{66D23A13-7A18-4FCC-923E-7FBD327E6A18}"/>
      </w:docPartPr>
      <w:docPartBody>
        <w:p w:rsidR="00900131" w:rsidRDefault="005B6F7F" w:rsidP="005B6F7F">
          <w:pPr>
            <w:pStyle w:val="4804979A7C474E71B36070613A1B4A37"/>
          </w:pPr>
          <w:r w:rsidRPr="0093672E">
            <w:rPr>
              <w:rStyle w:val="Mention"/>
            </w:rPr>
            <w:t>________________</w:t>
          </w:r>
        </w:p>
      </w:docPartBody>
    </w:docPart>
    <w:docPart>
      <w:docPartPr>
        <w:name w:val="4B55EB3A52A847DAAE0E7D8E2E10F4F5"/>
        <w:category>
          <w:name w:val="Général"/>
          <w:gallery w:val="placeholder"/>
        </w:category>
        <w:types>
          <w:type w:val="bbPlcHdr"/>
        </w:types>
        <w:behaviors>
          <w:behavior w:val="content"/>
        </w:behaviors>
        <w:guid w:val="{49F802C0-E79D-4E89-8B3E-83FD87169F3D}"/>
      </w:docPartPr>
      <w:docPartBody>
        <w:p w:rsidR="00900131" w:rsidRDefault="005B6F7F" w:rsidP="005B6F7F">
          <w:pPr>
            <w:pStyle w:val="4B55EB3A52A847DAAE0E7D8E2E10F4F5"/>
          </w:pPr>
          <w:r w:rsidRPr="0093672E">
            <w:rPr>
              <w:rStyle w:val="Mention"/>
            </w:rPr>
            <w:t>________________</w:t>
          </w:r>
        </w:p>
      </w:docPartBody>
    </w:docPart>
    <w:docPart>
      <w:docPartPr>
        <w:name w:val="A7D72485CD4A46A98DE903C1BE43B0F0"/>
        <w:category>
          <w:name w:val="Général"/>
          <w:gallery w:val="placeholder"/>
        </w:category>
        <w:types>
          <w:type w:val="bbPlcHdr"/>
        </w:types>
        <w:behaviors>
          <w:behavior w:val="content"/>
        </w:behaviors>
        <w:guid w:val="{72F0B8E0-BF5C-42E3-B6DE-1C8A3F185459}"/>
      </w:docPartPr>
      <w:docPartBody>
        <w:p w:rsidR="00900131" w:rsidRDefault="005B6F7F" w:rsidP="005B6F7F">
          <w:pPr>
            <w:pStyle w:val="A7D72485CD4A46A98DE903C1BE43B0F0"/>
          </w:pPr>
          <w:r w:rsidRPr="0093672E">
            <w:rPr>
              <w:rStyle w:val="Mention"/>
            </w:rPr>
            <w:t>________________</w:t>
          </w:r>
        </w:p>
      </w:docPartBody>
    </w:docPart>
    <w:docPart>
      <w:docPartPr>
        <w:name w:val="B4BE27EB6BE3449D9A12D01701E73911"/>
        <w:category>
          <w:name w:val="Général"/>
          <w:gallery w:val="placeholder"/>
        </w:category>
        <w:types>
          <w:type w:val="bbPlcHdr"/>
        </w:types>
        <w:behaviors>
          <w:behavior w:val="content"/>
        </w:behaviors>
        <w:guid w:val="{91BBBD3C-A181-4FBE-AD69-A01F175363D6}"/>
      </w:docPartPr>
      <w:docPartBody>
        <w:p w:rsidR="00900131" w:rsidRDefault="005B6F7F" w:rsidP="005B6F7F">
          <w:pPr>
            <w:pStyle w:val="B4BE27EB6BE3449D9A12D01701E73911"/>
          </w:pPr>
          <w:r w:rsidRPr="0093672E">
            <w:rPr>
              <w:rStyle w:val="Mention"/>
            </w:rPr>
            <w:t>________________</w:t>
          </w:r>
        </w:p>
      </w:docPartBody>
    </w:docPart>
    <w:docPart>
      <w:docPartPr>
        <w:name w:val="2E006D49AC9A48588138F15AE0C0F8F0"/>
        <w:category>
          <w:name w:val="Général"/>
          <w:gallery w:val="placeholder"/>
        </w:category>
        <w:types>
          <w:type w:val="bbPlcHdr"/>
        </w:types>
        <w:behaviors>
          <w:behavior w:val="content"/>
        </w:behaviors>
        <w:guid w:val="{0925D4AE-8BBF-4FCD-A648-D5CC4EC79482}"/>
      </w:docPartPr>
      <w:docPartBody>
        <w:p w:rsidR="00900131" w:rsidRDefault="005B6F7F" w:rsidP="005B6F7F">
          <w:pPr>
            <w:pStyle w:val="2E006D49AC9A48588138F15AE0C0F8F0"/>
          </w:pPr>
          <w:r w:rsidRPr="0093672E">
            <w:rPr>
              <w:rStyle w:val="Mention"/>
            </w:rPr>
            <w:t>Numéro de téléphone.</w:t>
          </w:r>
        </w:p>
      </w:docPartBody>
    </w:docPart>
    <w:docPart>
      <w:docPartPr>
        <w:name w:val="54A671A6A19D4DFFB4E053A3BAD6B91F"/>
        <w:category>
          <w:name w:val="Général"/>
          <w:gallery w:val="placeholder"/>
        </w:category>
        <w:types>
          <w:type w:val="bbPlcHdr"/>
        </w:types>
        <w:behaviors>
          <w:behavior w:val="content"/>
        </w:behaviors>
        <w:guid w:val="{41B21783-A50B-499B-A0CC-F99DC4A3854E}"/>
      </w:docPartPr>
      <w:docPartBody>
        <w:p w:rsidR="00900131" w:rsidRDefault="005B6F7F" w:rsidP="005B6F7F">
          <w:pPr>
            <w:pStyle w:val="54A671A6A19D4DFFB4E053A3BAD6B91F"/>
          </w:pPr>
          <w:r w:rsidRPr="0093672E">
            <w:rPr>
              <w:rStyle w:val="Mention"/>
            </w:rPr>
            <w:t>xxx@domaine.com</w:t>
          </w:r>
        </w:p>
      </w:docPartBody>
    </w:docPart>
    <w:docPart>
      <w:docPartPr>
        <w:name w:val="A7603558153544E898A2FD7168C30A57"/>
        <w:category>
          <w:name w:val="Général"/>
          <w:gallery w:val="placeholder"/>
        </w:category>
        <w:types>
          <w:type w:val="bbPlcHdr"/>
        </w:types>
        <w:behaviors>
          <w:behavior w:val="content"/>
        </w:behaviors>
        <w:guid w:val="{9AECC07D-9690-4578-85CE-A17AB89D62E0}"/>
      </w:docPartPr>
      <w:docPartBody>
        <w:p w:rsidR="00900131" w:rsidRDefault="005B6F7F" w:rsidP="005B6F7F">
          <w:pPr>
            <w:pStyle w:val="A7603558153544E898A2FD7168C30A57"/>
          </w:pPr>
          <w:r w:rsidRPr="0093672E">
            <w:rPr>
              <w:rStyle w:val="Mention"/>
            </w:rPr>
            <w:t>_ _/_ _/_ _ _ _</w:t>
          </w:r>
        </w:p>
      </w:docPartBody>
    </w:docPart>
    <w:docPart>
      <w:docPartPr>
        <w:name w:val="0AEED23CBD4544328C814E2A17D18ACE"/>
        <w:category>
          <w:name w:val="Général"/>
          <w:gallery w:val="placeholder"/>
        </w:category>
        <w:types>
          <w:type w:val="bbPlcHdr"/>
        </w:types>
        <w:behaviors>
          <w:behavior w:val="content"/>
        </w:behaviors>
        <w:guid w:val="{D6262A89-99E9-46F5-9208-4168420C11B1}"/>
      </w:docPartPr>
      <w:docPartBody>
        <w:p w:rsidR="00C44E7D" w:rsidRDefault="00823071" w:rsidP="00823071">
          <w:pPr>
            <w:pStyle w:val="0AEED23CBD4544328C814E2A17D18ACE"/>
          </w:pPr>
          <w:r w:rsidRPr="00D87758">
            <w:t>_ _/_ _/_ _ _ _</w:t>
          </w:r>
        </w:p>
      </w:docPartBody>
    </w:docPart>
    <w:docPart>
      <w:docPartPr>
        <w:name w:val="82DA0BFD97284FCE820D0866B77730A1"/>
        <w:category>
          <w:name w:val="Général"/>
          <w:gallery w:val="placeholder"/>
        </w:category>
        <w:types>
          <w:type w:val="bbPlcHdr"/>
        </w:types>
        <w:behaviors>
          <w:behavior w:val="content"/>
        </w:behaviors>
        <w:guid w:val="{E2D58A82-51EB-4BD8-9C5A-73E5AE413040}"/>
      </w:docPartPr>
      <w:docPartBody>
        <w:p w:rsidR="00C44E7D" w:rsidRDefault="00823071" w:rsidP="00823071">
          <w:pPr>
            <w:pStyle w:val="82DA0BFD97284FCE820D0866B77730A1"/>
          </w:pPr>
          <w:r w:rsidRPr="0093672E">
            <w:rPr>
              <w:rStyle w:val="Mention"/>
            </w:rPr>
            <w:t>________________</w:t>
          </w:r>
        </w:p>
      </w:docPartBody>
    </w:docPart>
    <w:docPart>
      <w:docPartPr>
        <w:name w:val="52BE57E4903144AC96298A79C3D19444"/>
        <w:category>
          <w:name w:val="Général"/>
          <w:gallery w:val="placeholder"/>
        </w:category>
        <w:types>
          <w:type w:val="bbPlcHdr"/>
        </w:types>
        <w:behaviors>
          <w:behavior w:val="content"/>
        </w:behaviors>
        <w:guid w:val="{B9C0A44E-1F65-4F8D-B8AC-182963535885}"/>
      </w:docPartPr>
      <w:docPartBody>
        <w:p w:rsidR="00C44E7D" w:rsidRDefault="00823071" w:rsidP="00823071">
          <w:pPr>
            <w:pStyle w:val="52BE57E4903144AC96298A79C3D19444"/>
          </w:pPr>
          <w:r w:rsidRPr="001D296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n-cs">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324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8513E0"/>
    <w:multiLevelType w:val="multilevel"/>
    <w:tmpl w:val="7B3C1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C1236C"/>
    <w:multiLevelType w:val="multilevel"/>
    <w:tmpl w:val="5B9AB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FF1C4A"/>
    <w:multiLevelType w:val="multilevel"/>
    <w:tmpl w:val="05806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EA65F2"/>
    <w:multiLevelType w:val="multilevel"/>
    <w:tmpl w:val="A3D00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CD3068"/>
    <w:multiLevelType w:val="multilevel"/>
    <w:tmpl w:val="9B9E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2F4FDC"/>
    <w:multiLevelType w:val="multilevel"/>
    <w:tmpl w:val="EA32F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3699132">
    <w:abstractNumId w:val="1"/>
  </w:num>
  <w:num w:numId="2" w16cid:durableId="328022976">
    <w:abstractNumId w:val="0"/>
  </w:num>
  <w:num w:numId="3" w16cid:durableId="2096660039">
    <w:abstractNumId w:val="2"/>
  </w:num>
  <w:num w:numId="4" w16cid:durableId="1485202812">
    <w:abstractNumId w:val="6"/>
  </w:num>
  <w:num w:numId="5" w16cid:durableId="1489905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65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279084">
    <w:abstractNumId w:val="5"/>
  </w:num>
  <w:num w:numId="8" w16cid:durableId="77337507">
    <w:abstractNumId w:val="3"/>
  </w:num>
  <w:num w:numId="9" w16cid:durableId="729042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022448">
    <w:abstractNumId w:val="4"/>
  </w:num>
  <w:num w:numId="11" w16cid:durableId="1345135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B6"/>
    <w:rsid w:val="000010A5"/>
    <w:rsid w:val="000872B4"/>
    <w:rsid w:val="00087A94"/>
    <w:rsid w:val="000A509F"/>
    <w:rsid w:val="000F2955"/>
    <w:rsid w:val="00116712"/>
    <w:rsid w:val="00154286"/>
    <w:rsid w:val="00157E40"/>
    <w:rsid w:val="0019355C"/>
    <w:rsid w:val="001E0A25"/>
    <w:rsid w:val="001F509C"/>
    <w:rsid w:val="002B654C"/>
    <w:rsid w:val="002E2C8F"/>
    <w:rsid w:val="0030760E"/>
    <w:rsid w:val="003B430D"/>
    <w:rsid w:val="004172C7"/>
    <w:rsid w:val="004900B6"/>
    <w:rsid w:val="00497B23"/>
    <w:rsid w:val="004E612C"/>
    <w:rsid w:val="004F494F"/>
    <w:rsid w:val="004F5EC5"/>
    <w:rsid w:val="00515DE7"/>
    <w:rsid w:val="00517672"/>
    <w:rsid w:val="005230AA"/>
    <w:rsid w:val="0058678F"/>
    <w:rsid w:val="005B6F7F"/>
    <w:rsid w:val="005C5984"/>
    <w:rsid w:val="00621FE7"/>
    <w:rsid w:val="006442A8"/>
    <w:rsid w:val="00677B80"/>
    <w:rsid w:val="00696A65"/>
    <w:rsid w:val="006D72A2"/>
    <w:rsid w:val="006F61C4"/>
    <w:rsid w:val="00710677"/>
    <w:rsid w:val="007277B7"/>
    <w:rsid w:val="008058FE"/>
    <w:rsid w:val="00823071"/>
    <w:rsid w:val="00825A41"/>
    <w:rsid w:val="00897984"/>
    <w:rsid w:val="008A27E5"/>
    <w:rsid w:val="008B300B"/>
    <w:rsid w:val="008E4338"/>
    <w:rsid w:val="00900131"/>
    <w:rsid w:val="00901E9B"/>
    <w:rsid w:val="00903C15"/>
    <w:rsid w:val="009639FF"/>
    <w:rsid w:val="009D79AC"/>
    <w:rsid w:val="009F2C6E"/>
    <w:rsid w:val="00A33D99"/>
    <w:rsid w:val="00A6170E"/>
    <w:rsid w:val="00A626EB"/>
    <w:rsid w:val="00AB33A7"/>
    <w:rsid w:val="00B5021A"/>
    <w:rsid w:val="00BF11FD"/>
    <w:rsid w:val="00C44E7D"/>
    <w:rsid w:val="00C90401"/>
    <w:rsid w:val="00CE186D"/>
    <w:rsid w:val="00D279DE"/>
    <w:rsid w:val="00D6681C"/>
    <w:rsid w:val="00D755AC"/>
    <w:rsid w:val="00DB674F"/>
    <w:rsid w:val="00DE5788"/>
    <w:rsid w:val="00E0045A"/>
    <w:rsid w:val="00E42FD1"/>
    <w:rsid w:val="00F36CD0"/>
    <w:rsid w:val="00F72880"/>
    <w:rsid w:val="00FA7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A0A54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3071"/>
    <w:rPr>
      <w:color w:val="808080"/>
    </w:rPr>
  </w:style>
  <w:style w:type="character" w:styleId="Titredulivre">
    <w:name w:val="Book Title"/>
    <w:aliases w:val="Pied de page-mentions légales,HAS- Pied de page"/>
    <w:basedOn w:val="Policepardfaut"/>
    <w:uiPriority w:val="99"/>
    <w:rsid w:val="006442A8"/>
    <w:rPr>
      <w:rFonts w:ascii="Arial" w:hAnsi="Arial"/>
      <w:b w:val="0"/>
      <w:bCs/>
      <w:caps w:val="0"/>
      <w:smallCaps w:val="0"/>
      <w:color w:val="808080" w:themeColor="background1" w:themeShade="80"/>
      <w:spacing w:val="0"/>
      <w:sz w:val="16"/>
    </w:rPr>
  </w:style>
  <w:style w:type="character" w:styleId="Mention">
    <w:name w:val="Mention"/>
    <w:aliases w:val="Texte d'aide,Mention1"/>
    <w:uiPriority w:val="99"/>
    <w:unhideWhenUsed/>
    <w:rsid w:val="00823071"/>
    <w:rPr>
      <w:rFonts w:ascii="Arial Nova Cond" w:hAnsi="Arial Nova Cond"/>
      <w:color w:val="595959" w:themeColor="text1" w:themeTint="A6"/>
      <w:sz w:val="22"/>
      <w:shd w:val="clear" w:color="auto" w:fill="F2F2F2" w:themeFill="background1" w:themeFillShade="F2"/>
    </w:rPr>
  </w:style>
  <w:style w:type="paragraph" w:styleId="TM5">
    <w:name w:val="toc 5"/>
    <w:basedOn w:val="TM4"/>
    <w:next w:val="Normal"/>
    <w:autoRedefine/>
    <w:unhideWhenUsed/>
    <w:rsid w:val="0030760E"/>
    <w:pPr>
      <w:tabs>
        <w:tab w:val="left" w:pos="1276"/>
        <w:tab w:val="left" w:pos="1560"/>
        <w:tab w:val="right" w:pos="9809"/>
      </w:tabs>
      <w:suppressAutoHyphens/>
      <w:spacing w:before="60" w:line="288" w:lineRule="auto"/>
      <w:ind w:left="1560" w:hanging="993"/>
    </w:pPr>
    <w:rPr>
      <w:rFonts w:ascii="Arial" w:hAnsi="Arial"/>
      <w:noProof/>
      <w:color w:val="44546A" w:themeColor="text2"/>
    </w:rPr>
  </w:style>
  <w:style w:type="paragraph" w:styleId="TM4">
    <w:name w:val="toc 4"/>
    <w:basedOn w:val="Normal"/>
    <w:next w:val="Normal"/>
    <w:autoRedefine/>
    <w:uiPriority w:val="39"/>
    <w:semiHidden/>
    <w:unhideWhenUsed/>
    <w:rsid w:val="0030760E"/>
    <w:pPr>
      <w:spacing w:after="100"/>
      <w:ind w:left="660"/>
    </w:pPr>
  </w:style>
  <w:style w:type="character" w:styleId="Marquedecommentaire">
    <w:name w:val="annotation reference"/>
    <w:uiPriority w:val="99"/>
    <w:semiHidden/>
    <w:rsid w:val="00515DE7"/>
    <w:rPr>
      <w:sz w:val="16"/>
      <w:szCs w:val="16"/>
    </w:rPr>
  </w:style>
  <w:style w:type="paragraph" w:customStyle="1" w:styleId="C730AA5C2D2A4016BBF8E2D0B6EDD549">
    <w:name w:val="C730AA5C2D2A4016BBF8E2D0B6EDD549"/>
    <w:rsid w:val="00087A94"/>
  </w:style>
  <w:style w:type="paragraph" w:customStyle="1" w:styleId="A59445D26A4145EE8A48F9FAC6ABEABE">
    <w:name w:val="A59445D26A4145EE8A48F9FAC6ABEABE"/>
  </w:style>
  <w:style w:type="paragraph" w:styleId="TM1">
    <w:name w:val="toc 1"/>
    <w:basedOn w:val="TM2"/>
    <w:next w:val="Normal"/>
    <w:autoRedefine/>
    <w:uiPriority w:val="39"/>
    <w:unhideWhenUsed/>
    <w:pPr>
      <w:tabs>
        <w:tab w:val="left" w:pos="567"/>
        <w:tab w:val="right" w:pos="9809"/>
      </w:tabs>
      <w:suppressAutoHyphens/>
      <w:spacing w:before="200" w:after="40" w:line="288" w:lineRule="auto"/>
      <w:ind w:left="0"/>
    </w:pPr>
    <w:rPr>
      <w:rFonts w:ascii="Arial Narrow" w:hAnsi="Arial Narrow"/>
      <w:b/>
      <w:noProof/>
      <w:color w:val="000000" w:themeColor="text1"/>
      <w:sz w:val="28"/>
    </w:rPr>
  </w:style>
  <w:style w:type="paragraph" w:styleId="TM2">
    <w:name w:val="toc 2"/>
    <w:basedOn w:val="Normal"/>
    <w:next w:val="Normal"/>
    <w:autoRedefine/>
    <w:uiPriority w:val="39"/>
    <w:semiHidden/>
    <w:unhideWhenUsed/>
    <w:pPr>
      <w:spacing w:after="100"/>
      <w:ind w:left="220"/>
    </w:pPr>
  </w:style>
  <w:style w:type="table" w:styleId="Tableausimple1">
    <w:name w:val="Plain Table 1"/>
    <w:aliases w:val="Tableau violet"/>
    <w:basedOn w:val="TableauNormal"/>
    <w:uiPriority w:val="41"/>
    <w:pPr>
      <w:spacing w:after="0" w:line="240" w:lineRule="auto"/>
      <w:ind w:left="360" w:hanging="360"/>
    </w:pPr>
    <w:rPr>
      <w:rFonts w:ascii="Arial" w:hAnsi="Arial"/>
    </w:rPr>
    <w:tblPr>
      <w:tblStyleRowBandSize w:val="1"/>
      <w:tblStyleColBandSize w:val="1"/>
      <w:tblBorders>
        <w:insideH w:val="single" w:sz="4" w:space="0" w:color="5B287B"/>
        <w:insideV w:val="single" w:sz="4" w:space="0" w:color="5B287B"/>
      </w:tblBorders>
    </w:tblPr>
    <w:tblStylePr w:type="firstRow">
      <w:rPr>
        <w:b/>
        <w:bCs/>
      </w:rPr>
      <w:tblPr/>
      <w:tcPr>
        <w:shd w:val="clear" w:color="auto" w:fill="D3D0E2"/>
      </w:tcPr>
    </w:tblStylePr>
    <w:tblStylePr w:type="lastRow">
      <w:rPr>
        <w:b/>
        <w:bCs/>
        <w:i/>
      </w:rPr>
      <w:tblPr/>
      <w:tcPr>
        <w:tcBorders>
          <w:top w:val="nil"/>
        </w:tcBorders>
      </w:tcPr>
    </w:tblStylePr>
    <w:tblStylePr w:type="firstCol">
      <w:rPr>
        <w:rFonts w:ascii="Arial" w:hAnsi="Arial"/>
        <w:b/>
        <w:bCs/>
        <w:sz w:val="22"/>
      </w:rPr>
      <w:tblPr/>
      <w:tcPr>
        <w:shd w:val="clear" w:color="auto" w:fill="D3D0E2"/>
      </w:tcPr>
    </w:tblStylePr>
    <w:tblStylePr w:type="lastCol">
      <w:rPr>
        <w:b/>
        <w:bCs/>
        <w:i/>
      </w:rPr>
    </w:tblStylePr>
    <w:tblStylePr w:type="band2Vert">
      <w:tblPr/>
      <w:tcPr>
        <w:shd w:val="clear" w:color="auto" w:fill="F4F6F6"/>
      </w:tcPr>
    </w:tblStylePr>
    <w:tblStylePr w:type="band2Horz">
      <w:tblPr/>
      <w:tcPr>
        <w:shd w:val="clear" w:color="auto" w:fill="F4F6F6"/>
      </w:tcPr>
    </w:tblStylePr>
  </w:style>
  <w:style w:type="paragraph" w:styleId="Commentaire">
    <w:name w:val="annotation text"/>
    <w:basedOn w:val="Normal"/>
    <w:link w:val="CommentaireCar"/>
    <w:uiPriority w:val="99"/>
    <w:semiHidden/>
    <w:unhideWhenUsed/>
    <w:rsid w:val="006442A8"/>
    <w:pPr>
      <w:spacing w:before="100" w:after="40" w:line="240" w:lineRule="auto"/>
      <w:jc w:val="both"/>
    </w:pPr>
    <w:rPr>
      <w:rFonts w:ascii="Arial" w:hAnsi="Arial"/>
      <w:color w:val="404040" w:themeColor="text1" w:themeTint="BF"/>
      <w:sz w:val="20"/>
      <w:szCs w:val="20"/>
    </w:rPr>
  </w:style>
  <w:style w:type="character" w:customStyle="1" w:styleId="CommentaireCar">
    <w:name w:val="Commentaire Car"/>
    <w:basedOn w:val="Policepardfaut"/>
    <w:link w:val="Commentaire"/>
    <w:uiPriority w:val="99"/>
    <w:semiHidden/>
    <w:rsid w:val="006442A8"/>
    <w:rPr>
      <w:rFonts w:ascii="Arial" w:hAnsi="Arial"/>
      <w:color w:val="404040" w:themeColor="text1" w:themeTint="BF"/>
      <w:sz w:val="20"/>
      <w:szCs w:val="20"/>
    </w:rPr>
  </w:style>
  <w:style w:type="paragraph" w:styleId="Notedefin">
    <w:name w:val="endnote text"/>
    <w:basedOn w:val="Normal"/>
    <w:link w:val="NotedefinCar"/>
    <w:semiHidden/>
    <w:unhideWhenUsed/>
    <w:pPr>
      <w:tabs>
        <w:tab w:val="num" w:pos="1209"/>
      </w:tabs>
      <w:spacing w:after="0" w:line="240" w:lineRule="auto"/>
      <w:ind w:left="1209" w:hanging="360"/>
      <w:jc w:val="both"/>
    </w:pPr>
    <w:rPr>
      <w:rFonts w:ascii="Arial" w:hAnsi="Arial"/>
      <w:color w:val="404040" w:themeColor="text1" w:themeTint="BF"/>
      <w:sz w:val="20"/>
      <w:szCs w:val="20"/>
    </w:rPr>
  </w:style>
  <w:style w:type="character" w:customStyle="1" w:styleId="NotedefinCar">
    <w:name w:val="Note de fin Car"/>
    <w:basedOn w:val="Policepardfaut"/>
    <w:link w:val="Notedefin"/>
    <w:semiHidden/>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Arial" w:hAnsi="Arial"/>
      <w:b/>
      <w:bCs/>
      <w:color w:val="404040" w:themeColor="text1" w:themeTint="BF"/>
      <w:sz w:val="20"/>
      <w:szCs w:val="20"/>
    </w:rPr>
  </w:style>
  <w:style w:type="paragraph" w:customStyle="1" w:styleId="11074ED22FE341639675C3999ADF0A2E3">
    <w:name w:val="11074ED22FE341639675C3999ADF0A2E3"/>
    <w:rsid w:val="00515DE7"/>
    <w:pPr>
      <w:keepNext/>
      <w:keepLines/>
      <w:tabs>
        <w:tab w:val="num" w:pos="720"/>
      </w:tabs>
      <w:suppressAutoHyphens/>
      <w:spacing w:after="60" w:line="240" w:lineRule="auto"/>
      <w:ind w:left="357" w:hanging="357"/>
      <w:outlineLvl w:val="1"/>
    </w:pPr>
    <w:rPr>
      <w:rFonts w:ascii="Arial Narrow" w:eastAsiaTheme="majorEastAsia" w:hAnsi="Arial Narrow" w:cstheme="majorBidi"/>
      <w:bCs/>
      <w:color w:val="000000" w:themeColor="text1"/>
      <w:sz w:val="36"/>
      <w:szCs w:val="26"/>
    </w:rPr>
  </w:style>
  <w:style w:type="paragraph" w:customStyle="1" w:styleId="312C7A005D4944298E257A7C6853B2C3">
    <w:name w:val="312C7A005D4944298E257A7C6853B2C3"/>
    <w:rsid w:val="006442A8"/>
    <w:pPr>
      <w:spacing w:before="100" w:after="40" w:line="288" w:lineRule="auto"/>
      <w:jc w:val="both"/>
    </w:pPr>
    <w:rPr>
      <w:rFonts w:ascii="Arial" w:hAnsi="Arial"/>
      <w:color w:val="404040" w:themeColor="text1" w:themeTint="BF"/>
    </w:rPr>
  </w:style>
  <w:style w:type="paragraph" w:customStyle="1" w:styleId="436B2A16EB3F4754BFBE76F283714C16">
    <w:name w:val="436B2A16EB3F4754BFBE76F283714C16"/>
    <w:rsid w:val="006442A8"/>
    <w:pPr>
      <w:spacing w:before="100" w:after="40" w:line="288" w:lineRule="auto"/>
      <w:jc w:val="both"/>
    </w:pPr>
    <w:rPr>
      <w:rFonts w:ascii="Arial" w:hAnsi="Arial"/>
      <w:color w:val="404040" w:themeColor="text1" w:themeTint="BF"/>
    </w:rPr>
  </w:style>
  <w:style w:type="paragraph" w:customStyle="1" w:styleId="0B15C16F09D542E1B590C066EF9639D9">
    <w:name w:val="0B15C16F09D542E1B590C066EF9639D9"/>
    <w:rsid w:val="005B6F7F"/>
  </w:style>
  <w:style w:type="character" w:styleId="lev">
    <w:name w:val="Strong"/>
    <w:basedOn w:val="Policepardfaut"/>
    <w:uiPriority w:val="22"/>
    <w:qFormat/>
    <w:rsid w:val="00157E40"/>
    <w:rPr>
      <w:b/>
      <w:bCs/>
    </w:rPr>
  </w:style>
  <w:style w:type="paragraph" w:styleId="Corpsdetexte3">
    <w:name w:val="Body Text 3"/>
    <w:basedOn w:val="Normal"/>
    <w:link w:val="Corpsdetexte3Car"/>
    <w:semiHidden/>
    <w:unhideWhenUsed/>
    <w:rsid w:val="004F494F"/>
    <w:pPr>
      <w:spacing w:before="100" w:after="120" w:line="288" w:lineRule="auto"/>
      <w:jc w:val="both"/>
    </w:pPr>
    <w:rPr>
      <w:rFonts w:ascii="Arial" w:hAnsi="Arial"/>
      <w:color w:val="404040" w:themeColor="text1" w:themeTint="BF"/>
      <w:sz w:val="16"/>
      <w:szCs w:val="16"/>
    </w:rPr>
  </w:style>
  <w:style w:type="character" w:customStyle="1" w:styleId="Corpsdetexte3Car">
    <w:name w:val="Corps de texte 3 Car"/>
    <w:basedOn w:val="Policepardfaut"/>
    <w:link w:val="Corpsdetexte3"/>
    <w:semiHidden/>
    <w:rsid w:val="004F494F"/>
    <w:rPr>
      <w:rFonts w:ascii="Arial" w:hAnsi="Arial"/>
      <w:color w:val="404040" w:themeColor="text1" w:themeTint="BF"/>
      <w:sz w:val="16"/>
      <w:szCs w:val="16"/>
    </w:rPr>
  </w:style>
  <w:style w:type="paragraph" w:customStyle="1" w:styleId="7A8B51E0B8594331B62294143F32D477">
    <w:name w:val="7A8B51E0B8594331B62294143F32D477"/>
    <w:rsid w:val="006442A8"/>
    <w:pPr>
      <w:spacing w:before="100" w:after="40" w:line="288" w:lineRule="auto"/>
      <w:jc w:val="both"/>
    </w:pPr>
    <w:rPr>
      <w:rFonts w:ascii="Arial" w:hAnsi="Arial"/>
      <w:color w:val="404040" w:themeColor="text1" w:themeTint="BF"/>
    </w:rPr>
  </w:style>
  <w:style w:type="paragraph" w:customStyle="1" w:styleId="D7E224F372F748799D1BE577B6307628">
    <w:name w:val="D7E224F372F748799D1BE577B6307628"/>
    <w:rsid w:val="006442A8"/>
    <w:pPr>
      <w:spacing w:before="100" w:after="40" w:line="288" w:lineRule="auto"/>
      <w:jc w:val="both"/>
    </w:pPr>
    <w:rPr>
      <w:rFonts w:ascii="Arial" w:hAnsi="Arial"/>
      <w:color w:val="404040" w:themeColor="text1" w:themeTint="BF"/>
    </w:rPr>
  </w:style>
  <w:style w:type="paragraph" w:styleId="Liste5">
    <w:name w:val="List 5"/>
    <w:basedOn w:val="Normal"/>
    <w:semiHidden/>
    <w:unhideWhenUsed/>
    <w:rsid w:val="006442A8"/>
    <w:pPr>
      <w:spacing w:before="100" w:after="40" w:line="288" w:lineRule="auto"/>
      <w:ind w:left="1415" w:hanging="283"/>
      <w:contextualSpacing/>
      <w:jc w:val="both"/>
    </w:pPr>
    <w:rPr>
      <w:rFonts w:ascii="Arial" w:hAnsi="Arial"/>
      <w:color w:val="404040" w:themeColor="text1" w:themeTint="BF"/>
    </w:rPr>
  </w:style>
  <w:style w:type="paragraph" w:customStyle="1" w:styleId="4804979A7C474E71B36070613A1B4A37">
    <w:name w:val="4804979A7C474E71B36070613A1B4A37"/>
    <w:rsid w:val="005B6F7F"/>
  </w:style>
  <w:style w:type="paragraph" w:customStyle="1" w:styleId="20EB31E87FBB4B2AA489CAB770898104">
    <w:name w:val="20EB31E87FBB4B2AA489CAB770898104"/>
  </w:style>
  <w:style w:type="paragraph" w:customStyle="1" w:styleId="206F15843E1C47239BAAAE494EC59040">
    <w:name w:val="206F15843E1C47239BAAAE494EC59040"/>
  </w:style>
  <w:style w:type="paragraph" w:customStyle="1" w:styleId="1266E98A45424E999C6688CD519D1DAA">
    <w:name w:val="1266E98A45424E999C6688CD519D1DAA"/>
    <w:rsid w:val="000A509F"/>
  </w:style>
  <w:style w:type="paragraph" w:customStyle="1" w:styleId="0FD776AAB661416786BE3C0ADD9CC0D1">
    <w:name w:val="0FD776AAB661416786BE3C0ADD9CC0D1"/>
    <w:rsid w:val="000A509F"/>
  </w:style>
  <w:style w:type="paragraph" w:styleId="Retraitcorpsdetexte3">
    <w:name w:val="Body Text Indent 3"/>
    <w:basedOn w:val="Normal"/>
    <w:link w:val="Retraitcorpsdetexte3Car"/>
    <w:semiHidden/>
    <w:unhideWhenUsed/>
    <w:rsid w:val="000A509F"/>
    <w:pPr>
      <w:spacing w:before="100" w:after="120" w:line="288" w:lineRule="auto"/>
      <w:ind w:left="283"/>
      <w:jc w:val="both"/>
    </w:pPr>
    <w:rPr>
      <w:rFonts w:ascii="Arial" w:hAnsi="Arial"/>
      <w:color w:val="404040" w:themeColor="text1" w:themeTint="BF"/>
      <w:sz w:val="16"/>
      <w:szCs w:val="16"/>
    </w:rPr>
  </w:style>
  <w:style w:type="character" w:customStyle="1" w:styleId="Retraitcorpsdetexte3Car">
    <w:name w:val="Retrait corps de texte 3 Car"/>
    <w:basedOn w:val="Policepardfaut"/>
    <w:link w:val="Retraitcorpsdetexte3"/>
    <w:semiHidden/>
    <w:rsid w:val="000A509F"/>
    <w:rPr>
      <w:rFonts w:ascii="Arial" w:hAnsi="Arial"/>
      <w:color w:val="404040" w:themeColor="text1" w:themeTint="BF"/>
      <w:sz w:val="16"/>
      <w:szCs w:val="16"/>
    </w:rPr>
  </w:style>
  <w:style w:type="paragraph" w:customStyle="1" w:styleId="D84CA082E7984FF6B4C8B74796EB845C5">
    <w:name w:val="D84CA082E7984FF6B4C8B74796EB845C5"/>
    <w:rsid w:val="000A509F"/>
    <w:pPr>
      <w:spacing w:before="100" w:after="40" w:line="288" w:lineRule="auto"/>
      <w:jc w:val="both"/>
    </w:pPr>
    <w:rPr>
      <w:rFonts w:ascii="Arial" w:hAnsi="Arial"/>
      <w:color w:val="404040" w:themeColor="text1" w:themeTint="BF"/>
    </w:rPr>
  </w:style>
  <w:style w:type="paragraph" w:customStyle="1" w:styleId="5ADE8E6BC3A849888BA1D4D9456BB0485">
    <w:name w:val="5ADE8E6BC3A849888BA1D4D9456BB0485"/>
    <w:rsid w:val="000A509F"/>
    <w:pPr>
      <w:spacing w:before="100" w:after="40" w:line="288" w:lineRule="auto"/>
      <w:jc w:val="both"/>
    </w:pPr>
    <w:rPr>
      <w:rFonts w:ascii="Arial" w:hAnsi="Arial"/>
      <w:color w:val="404040" w:themeColor="text1" w:themeTint="BF"/>
    </w:rPr>
  </w:style>
  <w:style w:type="paragraph" w:customStyle="1" w:styleId="EF833C6948F9435B9032278ED8CAAE0F5">
    <w:name w:val="EF833C6948F9435B9032278ED8CAAE0F5"/>
    <w:rsid w:val="000A509F"/>
    <w:pPr>
      <w:spacing w:before="100" w:after="40" w:line="288" w:lineRule="auto"/>
      <w:jc w:val="both"/>
    </w:pPr>
    <w:rPr>
      <w:rFonts w:ascii="Arial" w:hAnsi="Arial"/>
      <w:color w:val="404040" w:themeColor="text1" w:themeTint="BF"/>
    </w:rPr>
  </w:style>
  <w:style w:type="paragraph" w:customStyle="1" w:styleId="64744EC730D84D41BA8D5AE98194C28C5">
    <w:name w:val="64744EC730D84D41BA8D5AE98194C28C5"/>
    <w:rsid w:val="000A509F"/>
    <w:pPr>
      <w:spacing w:before="100" w:after="40" w:line="288" w:lineRule="auto"/>
      <w:jc w:val="both"/>
    </w:pPr>
    <w:rPr>
      <w:rFonts w:ascii="Arial" w:hAnsi="Arial"/>
      <w:color w:val="404040" w:themeColor="text1" w:themeTint="BF"/>
    </w:rPr>
  </w:style>
  <w:style w:type="paragraph" w:customStyle="1" w:styleId="436B2A16EB3F4754BFBE76F283714C166">
    <w:name w:val="436B2A16EB3F4754BFBE76F283714C166"/>
    <w:rsid w:val="000A509F"/>
    <w:pPr>
      <w:spacing w:before="100" w:after="40" w:line="288" w:lineRule="auto"/>
      <w:jc w:val="both"/>
    </w:pPr>
    <w:rPr>
      <w:rFonts w:ascii="Arial" w:hAnsi="Arial"/>
      <w:color w:val="404040" w:themeColor="text1" w:themeTint="BF"/>
    </w:rPr>
  </w:style>
  <w:style w:type="paragraph" w:customStyle="1" w:styleId="6E6871D6C1A64ECFA7940D914C468E605">
    <w:name w:val="6E6871D6C1A64ECFA7940D914C468E605"/>
    <w:rsid w:val="000A509F"/>
    <w:pPr>
      <w:spacing w:before="100" w:after="40" w:line="288" w:lineRule="auto"/>
      <w:jc w:val="both"/>
    </w:pPr>
    <w:rPr>
      <w:rFonts w:ascii="Arial" w:hAnsi="Arial"/>
      <w:color w:val="404040" w:themeColor="text1" w:themeTint="BF"/>
    </w:rPr>
  </w:style>
  <w:style w:type="paragraph" w:customStyle="1" w:styleId="34F3AC90ECEA4CE69EB36D60B7197F125">
    <w:name w:val="34F3AC90ECEA4CE69EB36D60B7197F125"/>
    <w:rsid w:val="000A509F"/>
    <w:pPr>
      <w:spacing w:before="40" w:after="20" w:line="288" w:lineRule="auto"/>
      <w:ind w:left="680" w:hanging="362"/>
      <w:jc w:val="both"/>
    </w:pPr>
    <w:rPr>
      <w:rFonts w:ascii="Arial" w:hAnsi="Arial"/>
      <w:color w:val="404040" w:themeColor="text1" w:themeTint="BF"/>
    </w:rPr>
  </w:style>
  <w:style w:type="paragraph" w:customStyle="1" w:styleId="F4C69ED583084899B13332BA7ABAB7865">
    <w:name w:val="F4C69ED583084899B13332BA7ABAB7865"/>
    <w:rsid w:val="000A509F"/>
    <w:pPr>
      <w:spacing w:before="100" w:after="40" w:line="288" w:lineRule="auto"/>
      <w:jc w:val="both"/>
    </w:pPr>
    <w:rPr>
      <w:rFonts w:ascii="Arial" w:hAnsi="Arial"/>
      <w:color w:val="404040" w:themeColor="text1" w:themeTint="BF"/>
    </w:rPr>
  </w:style>
  <w:style w:type="paragraph" w:customStyle="1" w:styleId="9DCA27C97065416FA0E7AE14494C37816">
    <w:name w:val="9DCA27C97065416FA0E7AE14494C37816"/>
    <w:rsid w:val="000A509F"/>
    <w:pPr>
      <w:spacing w:before="100" w:after="40" w:line="288" w:lineRule="auto"/>
      <w:jc w:val="both"/>
    </w:pPr>
    <w:rPr>
      <w:rFonts w:ascii="Arial" w:hAnsi="Arial"/>
      <w:color w:val="404040" w:themeColor="text1" w:themeTint="BF"/>
    </w:rPr>
  </w:style>
  <w:style w:type="paragraph" w:customStyle="1" w:styleId="8F164366568F4971BC766D57607419186">
    <w:name w:val="8F164366568F4971BC766D57607419186"/>
    <w:rsid w:val="000A509F"/>
    <w:pPr>
      <w:spacing w:before="100" w:after="40" w:line="288" w:lineRule="auto"/>
      <w:jc w:val="both"/>
    </w:pPr>
    <w:rPr>
      <w:rFonts w:ascii="Arial" w:hAnsi="Arial"/>
      <w:color w:val="404040" w:themeColor="text1" w:themeTint="BF"/>
    </w:rPr>
  </w:style>
  <w:style w:type="paragraph" w:customStyle="1" w:styleId="1F8051BF4C4A4154A06C1479F51AC3515">
    <w:name w:val="1F8051BF4C4A4154A06C1479F51AC3515"/>
    <w:rsid w:val="000A509F"/>
    <w:pPr>
      <w:spacing w:before="100" w:after="40" w:line="288" w:lineRule="auto"/>
      <w:jc w:val="both"/>
    </w:pPr>
    <w:rPr>
      <w:rFonts w:ascii="Arial" w:hAnsi="Arial"/>
      <w:color w:val="404040" w:themeColor="text1" w:themeTint="BF"/>
    </w:rPr>
  </w:style>
  <w:style w:type="paragraph" w:customStyle="1" w:styleId="372EEC6C393E4209A5B9DCA8A64F479E5">
    <w:name w:val="372EEC6C393E4209A5B9DCA8A64F479E5"/>
    <w:rsid w:val="000A509F"/>
    <w:pPr>
      <w:spacing w:before="100" w:after="40" w:line="288" w:lineRule="auto"/>
      <w:jc w:val="both"/>
    </w:pPr>
    <w:rPr>
      <w:rFonts w:ascii="Arial" w:hAnsi="Arial"/>
      <w:color w:val="404040" w:themeColor="text1" w:themeTint="BF"/>
    </w:rPr>
  </w:style>
  <w:style w:type="paragraph" w:customStyle="1" w:styleId="DFC2FF6B069D4034AF0280A6650F26486">
    <w:name w:val="DFC2FF6B069D4034AF0280A6650F26486"/>
    <w:rsid w:val="000A509F"/>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4B55EB3A52A847DAAE0E7D8E2E10F4F5">
    <w:name w:val="4B55EB3A52A847DAAE0E7D8E2E10F4F5"/>
    <w:rsid w:val="005B6F7F"/>
  </w:style>
  <w:style w:type="paragraph" w:customStyle="1" w:styleId="A7D72485CD4A46A98DE903C1BE43B0F0">
    <w:name w:val="A7D72485CD4A46A98DE903C1BE43B0F0"/>
    <w:rsid w:val="005B6F7F"/>
  </w:style>
  <w:style w:type="paragraph" w:customStyle="1" w:styleId="243D3E739A65473480BF31D3CDAB7EA95">
    <w:name w:val="243D3E739A65473480BF31D3CDAB7EA95"/>
    <w:rsid w:val="000A509F"/>
    <w:pPr>
      <w:spacing w:before="100" w:after="40" w:line="288" w:lineRule="auto"/>
      <w:jc w:val="both"/>
    </w:pPr>
    <w:rPr>
      <w:rFonts w:ascii="Arial" w:hAnsi="Arial"/>
      <w:color w:val="404040" w:themeColor="text1" w:themeTint="BF"/>
    </w:rPr>
  </w:style>
  <w:style w:type="paragraph" w:customStyle="1" w:styleId="8E5AECC10F3D4299A0C10D6D610CBCE35">
    <w:name w:val="8E5AECC10F3D4299A0C10D6D610CBCE35"/>
    <w:rsid w:val="000A509F"/>
    <w:pPr>
      <w:spacing w:before="100" w:after="40" w:line="288" w:lineRule="auto"/>
      <w:jc w:val="both"/>
    </w:pPr>
    <w:rPr>
      <w:rFonts w:ascii="Arial" w:hAnsi="Arial"/>
      <w:color w:val="404040" w:themeColor="text1" w:themeTint="BF"/>
    </w:rPr>
  </w:style>
  <w:style w:type="paragraph" w:customStyle="1" w:styleId="7450727E32AA4327997EE3D4C4AFD5D36">
    <w:name w:val="7450727E32AA4327997EE3D4C4AFD5D36"/>
    <w:rsid w:val="000A509F"/>
    <w:pPr>
      <w:spacing w:before="100" w:after="40" w:line="288" w:lineRule="auto"/>
      <w:jc w:val="both"/>
    </w:pPr>
    <w:rPr>
      <w:rFonts w:ascii="Arial" w:hAnsi="Arial"/>
      <w:color w:val="404040" w:themeColor="text1" w:themeTint="BF"/>
    </w:rPr>
  </w:style>
  <w:style w:type="paragraph" w:customStyle="1" w:styleId="AE06E6396334468898922B9B7840A1CB6">
    <w:name w:val="AE06E6396334468898922B9B7840A1CB6"/>
    <w:rsid w:val="000A509F"/>
    <w:pPr>
      <w:spacing w:before="100" w:after="40" w:line="288" w:lineRule="auto"/>
      <w:jc w:val="both"/>
    </w:pPr>
    <w:rPr>
      <w:rFonts w:ascii="Arial" w:hAnsi="Arial"/>
      <w:color w:val="404040" w:themeColor="text1" w:themeTint="BF"/>
    </w:rPr>
  </w:style>
  <w:style w:type="paragraph" w:customStyle="1" w:styleId="546F6DF08A2D4AB3A1249C92150ECDB26">
    <w:name w:val="546F6DF08A2D4AB3A1249C92150ECDB26"/>
    <w:rsid w:val="000A509F"/>
    <w:pPr>
      <w:spacing w:before="100" w:after="40" w:line="288" w:lineRule="auto"/>
      <w:jc w:val="both"/>
    </w:pPr>
    <w:rPr>
      <w:rFonts w:ascii="Arial" w:hAnsi="Arial"/>
      <w:color w:val="404040" w:themeColor="text1" w:themeTint="BF"/>
    </w:rPr>
  </w:style>
  <w:style w:type="paragraph" w:customStyle="1" w:styleId="ABB0C66491744B4893B99762B6DACCEE6">
    <w:name w:val="ABB0C66491744B4893B99762B6DACCEE6"/>
    <w:rsid w:val="000A509F"/>
    <w:pPr>
      <w:spacing w:before="100" w:after="40" w:line="288" w:lineRule="auto"/>
      <w:jc w:val="both"/>
    </w:pPr>
    <w:rPr>
      <w:rFonts w:ascii="Arial" w:hAnsi="Arial"/>
      <w:color w:val="404040" w:themeColor="text1" w:themeTint="BF"/>
    </w:rPr>
  </w:style>
  <w:style w:type="paragraph" w:customStyle="1" w:styleId="26D9DF6D96D444AAB6A41E8838744B7E6">
    <w:name w:val="26D9DF6D96D444AAB6A41E8838744B7E6"/>
    <w:rsid w:val="000A509F"/>
    <w:pPr>
      <w:spacing w:before="100" w:after="40" w:line="240" w:lineRule="auto"/>
      <w:jc w:val="both"/>
    </w:pPr>
    <w:rPr>
      <w:rFonts w:ascii="Arial" w:hAnsi="Arial"/>
      <w:color w:val="404040" w:themeColor="text1" w:themeTint="BF"/>
      <w:sz w:val="20"/>
      <w:szCs w:val="20"/>
    </w:rPr>
  </w:style>
  <w:style w:type="paragraph" w:customStyle="1" w:styleId="D8E570A2164C40158797FDAC990BDE296">
    <w:name w:val="D8E570A2164C40158797FDAC990BDE296"/>
    <w:rsid w:val="000A509F"/>
    <w:pPr>
      <w:spacing w:before="100" w:after="40" w:line="288" w:lineRule="auto"/>
      <w:jc w:val="both"/>
    </w:pPr>
    <w:rPr>
      <w:rFonts w:ascii="Arial" w:hAnsi="Arial"/>
      <w:color w:val="404040" w:themeColor="text1" w:themeTint="BF"/>
    </w:rPr>
  </w:style>
  <w:style w:type="paragraph" w:customStyle="1" w:styleId="089F4D508AB54E7F8316AB5411B98D766">
    <w:name w:val="089F4D508AB54E7F8316AB5411B98D766"/>
    <w:rsid w:val="000A509F"/>
    <w:pPr>
      <w:spacing w:before="100" w:after="40" w:line="288" w:lineRule="auto"/>
      <w:jc w:val="both"/>
    </w:pPr>
    <w:rPr>
      <w:rFonts w:ascii="Arial" w:hAnsi="Arial"/>
      <w:color w:val="404040" w:themeColor="text1" w:themeTint="BF"/>
    </w:rPr>
  </w:style>
  <w:style w:type="paragraph" w:customStyle="1" w:styleId="4E6BE00BA7634D66A4809B8A16D8330A5">
    <w:name w:val="4E6BE00BA7634D66A4809B8A16D8330A5"/>
    <w:rsid w:val="000A509F"/>
    <w:pPr>
      <w:spacing w:before="100" w:after="40" w:line="288" w:lineRule="auto"/>
      <w:jc w:val="both"/>
    </w:pPr>
    <w:rPr>
      <w:rFonts w:ascii="Arial" w:hAnsi="Arial"/>
      <w:color w:val="404040" w:themeColor="text1" w:themeTint="BF"/>
    </w:rPr>
  </w:style>
  <w:style w:type="paragraph" w:customStyle="1" w:styleId="71CDE27224AB4A868CC6EC2A5DCB9D076">
    <w:name w:val="71CDE27224AB4A868CC6EC2A5DCB9D076"/>
    <w:rsid w:val="000A509F"/>
    <w:pPr>
      <w:spacing w:before="100" w:after="40" w:line="288" w:lineRule="auto"/>
      <w:jc w:val="both"/>
    </w:pPr>
    <w:rPr>
      <w:rFonts w:ascii="Arial" w:hAnsi="Arial"/>
      <w:color w:val="404040" w:themeColor="text1" w:themeTint="BF"/>
    </w:rPr>
  </w:style>
  <w:style w:type="paragraph" w:customStyle="1" w:styleId="67C9FABDDDAE41A1B3BD79112E995EB4">
    <w:name w:val="67C9FABDDDAE41A1B3BD79112E995EB4"/>
    <w:rsid w:val="009D79AC"/>
  </w:style>
  <w:style w:type="paragraph" w:customStyle="1" w:styleId="ADB5FB8DBA0A472CBD7964ACC52C109E">
    <w:name w:val="ADB5FB8DBA0A472CBD7964ACC52C109E"/>
    <w:rsid w:val="009D79AC"/>
  </w:style>
  <w:style w:type="paragraph" w:customStyle="1" w:styleId="12C50261A77F4191BE99312117D529F4">
    <w:name w:val="12C50261A77F4191BE99312117D529F4"/>
    <w:rsid w:val="009D79AC"/>
  </w:style>
  <w:style w:type="paragraph" w:customStyle="1" w:styleId="286F2A48370A48BDA128412CCE7FBC1F">
    <w:name w:val="286F2A48370A48BDA128412CCE7FBC1F"/>
    <w:rsid w:val="009D79AC"/>
  </w:style>
  <w:style w:type="paragraph" w:customStyle="1" w:styleId="2B5F0D309F3346639ECE06AF18AA865F">
    <w:name w:val="2B5F0D309F3346639ECE06AF18AA865F"/>
    <w:rsid w:val="009D79AC"/>
  </w:style>
  <w:style w:type="paragraph" w:customStyle="1" w:styleId="1D6E147A4BC14C0FA8AF9C540E19DA78">
    <w:name w:val="1D6E147A4BC14C0FA8AF9C540E19DA78"/>
    <w:rsid w:val="009D79AC"/>
  </w:style>
  <w:style w:type="paragraph" w:customStyle="1" w:styleId="FC56F3143DCD43BB992F82C1CDDFC0B7">
    <w:name w:val="FC56F3143DCD43BB992F82C1CDDFC0B7"/>
    <w:rsid w:val="009D79AC"/>
  </w:style>
  <w:style w:type="paragraph" w:customStyle="1" w:styleId="B4BE27EB6BE3449D9A12D01701E73911">
    <w:name w:val="B4BE27EB6BE3449D9A12D01701E73911"/>
    <w:rsid w:val="005B6F7F"/>
  </w:style>
  <w:style w:type="paragraph" w:customStyle="1" w:styleId="2E006D49AC9A48588138F15AE0C0F8F0">
    <w:name w:val="2E006D49AC9A48588138F15AE0C0F8F0"/>
    <w:rsid w:val="005B6F7F"/>
  </w:style>
  <w:style w:type="paragraph" w:customStyle="1" w:styleId="54A671A6A19D4DFFB4E053A3BAD6B91F">
    <w:name w:val="54A671A6A19D4DFFB4E053A3BAD6B91F"/>
    <w:rsid w:val="005B6F7F"/>
  </w:style>
  <w:style w:type="paragraph" w:customStyle="1" w:styleId="A7603558153544E898A2FD7168C30A57">
    <w:name w:val="A7603558153544E898A2FD7168C30A57"/>
    <w:rsid w:val="005B6F7F"/>
  </w:style>
  <w:style w:type="paragraph" w:customStyle="1" w:styleId="C49307540B534DBD8ABCF256007A4BEB">
    <w:name w:val="C49307540B534DBD8ABCF256007A4BEB"/>
    <w:rsid w:val="005B6F7F"/>
  </w:style>
  <w:style w:type="paragraph" w:customStyle="1" w:styleId="0AEED23CBD4544328C814E2A17D18ACE">
    <w:name w:val="0AEED23CBD4544328C814E2A17D18ACE"/>
    <w:rsid w:val="00823071"/>
  </w:style>
  <w:style w:type="paragraph" w:customStyle="1" w:styleId="82DA0BFD97284FCE820D0866B77730A1">
    <w:name w:val="82DA0BFD97284FCE820D0866B77730A1"/>
    <w:rsid w:val="00823071"/>
  </w:style>
  <w:style w:type="paragraph" w:customStyle="1" w:styleId="CEE9DFAEE8E24F498D3243F969507FCF">
    <w:name w:val="CEE9DFAEE8E24F498D3243F969507FCF"/>
    <w:rsid w:val="00823071"/>
  </w:style>
  <w:style w:type="paragraph" w:customStyle="1" w:styleId="52BE57E4903144AC96298A79C3D19444">
    <w:name w:val="52BE57E4903144AC96298A79C3D19444"/>
    <w:rsid w:val="00823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ISBN :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9c5ccbb-ab63-4eae-a239-af544e1f2c22">
      <UserInfo>
        <DisplayName>DRUART Laura</DisplayName>
        <AccountId>28</AccountId>
        <AccountType/>
      </UserInfo>
      <UserInfo>
        <DisplayName>DARVOY Eric</DisplayName>
        <AccountId>30</AccountId>
        <AccountType/>
      </UserInfo>
      <UserInfo>
        <DisplayName>TRANCHE Caroline</DisplayName>
        <AccountId>31</AccountId>
        <AccountType/>
      </UserInfo>
      <UserInfo>
        <DisplayName>ALVAREZ Miguel</DisplayName>
        <AccountId>35</AccountId>
        <AccountType/>
      </UserInfo>
      <UserInfo>
        <DisplayName>KARRER Maryse</DisplayName>
        <AccountId>33</AccountId>
        <AccountType/>
      </UserInfo>
      <UserInfo>
        <DisplayName>ANDRE-VERT Joëlle</DisplayName>
        <AccountId>32</AccountId>
        <AccountType/>
      </UserInfo>
      <UserInfo>
        <DisplayName>KELLEY Sophie</DisplayName>
        <AccountId>21</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31163C9E8BD64F95FDF318F9A50114" ma:contentTypeVersion="12" ma:contentTypeDescription="Crée un document." ma:contentTypeScope="" ma:versionID="2173a8f4a987d34dfa90f159df2dff3f">
  <xsd:schema xmlns:xsd="http://www.w3.org/2001/XMLSchema" xmlns:xs="http://www.w3.org/2001/XMLSchema" xmlns:p="http://schemas.microsoft.com/office/2006/metadata/properties" xmlns:ns2="80395b27-d838-4d05-8bd0-a016c7c5a764" xmlns:ns3="f9c5ccbb-ab63-4eae-a239-af544e1f2c22" targetNamespace="http://schemas.microsoft.com/office/2006/metadata/properties" ma:root="true" ma:fieldsID="a17fea3a780567023fd0a5be8ae49943" ns2:_="" ns3:_="">
    <xsd:import namespace="80395b27-d838-4d05-8bd0-a016c7c5a764"/>
    <xsd:import namespace="f9c5ccbb-ab63-4eae-a239-af544e1f2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95b27-d838-4d05-8bd0-a016c7c5a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c5ccbb-ab63-4eae-a239-af544e1f2c2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7DD31-C8D4-48A2-8999-1432752F2414}">
  <ds:schemaRefs>
    <ds:schemaRef ds:uri="http://schemas.openxmlformats.org/officeDocument/2006/bibliography"/>
  </ds:schemaRefs>
</ds:datastoreItem>
</file>

<file path=customXml/itemProps3.xml><?xml version="1.0" encoding="utf-8"?>
<ds:datastoreItem xmlns:ds="http://schemas.openxmlformats.org/officeDocument/2006/customXml" ds:itemID="{84ABF858-5AA8-4A48-A0C8-C56EA95484F7}">
  <ds:schemaRefs>
    <ds:schemaRef ds:uri="http://schemas.microsoft.com/sharepoint/v3/contenttype/forms"/>
  </ds:schemaRefs>
</ds:datastoreItem>
</file>

<file path=customXml/itemProps4.xml><?xml version="1.0" encoding="utf-8"?>
<ds:datastoreItem xmlns:ds="http://schemas.openxmlformats.org/officeDocument/2006/customXml" ds:itemID="{3376584C-DEDE-43C0-B1E2-2409DE401E5D}">
  <ds:schemaRef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f9c5ccbb-ab63-4eae-a239-af544e1f2c22"/>
    <ds:schemaRef ds:uri="80395b27-d838-4d05-8bd0-a016c7c5a764"/>
    <ds:schemaRef ds:uri="http://schemas.microsoft.com/office/2006/metadata/properties"/>
  </ds:schemaRefs>
</ds:datastoreItem>
</file>

<file path=customXml/itemProps5.xml><?xml version="1.0" encoding="utf-8"?>
<ds:datastoreItem xmlns:ds="http://schemas.openxmlformats.org/officeDocument/2006/customXml" ds:itemID="{CA7EBC1B-4AD1-41E0-A1D0-C9C806E3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95b27-d838-4d05-8bd0-a016c7c5a764"/>
    <ds:schemaRef ds:uri="f9c5ccbb-ab63-4eae-a239-af544e1f2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Trame_commune_lisere_bicolore</Template>
  <TotalTime>1</TotalTime>
  <Pages>30</Pages>
  <Words>7681</Words>
  <Characters>47570</Characters>
  <Application>Microsoft Office Word</Application>
  <DocSecurity>8</DocSecurity>
  <Lines>396</Lines>
  <Paragraphs>110</Paragraphs>
  <ScaleCrop>false</ScaleCrop>
  <HeadingPairs>
    <vt:vector size="2" baseType="variant">
      <vt:variant>
        <vt:lpstr>Titre</vt:lpstr>
      </vt:variant>
      <vt:variant>
        <vt:i4>1</vt:i4>
      </vt:variant>
    </vt:vector>
  </HeadingPairs>
  <TitlesOfParts>
    <vt:vector size="1" baseType="lpstr">
      <vt:lpstr>XEVUDY (sotrovimab)</vt:lpstr>
    </vt:vector>
  </TitlesOfParts>
  <Company>HAS</Company>
  <LinksUpToDate>false</LinksUpToDate>
  <CharactersWithSpaces>55141</CharactersWithSpaces>
  <SharedDoc>false</SharedDoc>
  <HLinks>
    <vt:vector size="408" baseType="variant">
      <vt:variant>
        <vt:i4>1835089</vt:i4>
      </vt:variant>
      <vt:variant>
        <vt:i4>222</vt:i4>
      </vt:variant>
      <vt:variant>
        <vt:i4>0</vt:i4>
      </vt:variant>
      <vt:variant>
        <vt:i4>5</vt:i4>
      </vt:variant>
      <vt:variant>
        <vt:lpwstr>http://www.signalement-sante.gouv.fr/</vt:lpwstr>
      </vt:variant>
      <vt:variant>
        <vt:lpwstr/>
      </vt:variant>
      <vt:variant>
        <vt:i4>1835089</vt:i4>
      </vt:variant>
      <vt:variant>
        <vt:i4>219</vt:i4>
      </vt:variant>
      <vt:variant>
        <vt:i4>0</vt:i4>
      </vt:variant>
      <vt:variant>
        <vt:i4>5</vt:i4>
      </vt:variant>
      <vt:variant>
        <vt:lpwstr>http://www.signalement-sante.gouv.fr/</vt:lpwstr>
      </vt:variant>
      <vt:variant>
        <vt:lpwstr/>
      </vt:variant>
      <vt:variant>
        <vt:i4>2621525</vt:i4>
      </vt:variant>
      <vt:variant>
        <vt:i4>216</vt:i4>
      </vt:variant>
      <vt:variant>
        <vt:i4>0</vt:i4>
      </vt:variant>
      <vt:variant>
        <vt:i4>5</vt:i4>
      </vt:variant>
      <vt:variant>
        <vt:lpwstr>mailto:fr.cpa@gsk.com</vt:lpwstr>
      </vt:variant>
      <vt:variant>
        <vt:lpwstr/>
      </vt:variant>
      <vt:variant>
        <vt:i4>2621525</vt:i4>
      </vt:variant>
      <vt:variant>
        <vt:i4>213</vt:i4>
      </vt:variant>
      <vt:variant>
        <vt:i4>0</vt:i4>
      </vt:variant>
      <vt:variant>
        <vt:i4>5</vt:i4>
      </vt:variant>
      <vt:variant>
        <vt:lpwstr>mailto:fr.cpa@gsk.com</vt:lpwstr>
      </vt:variant>
      <vt:variant>
        <vt:lpwstr/>
      </vt:variant>
      <vt:variant>
        <vt:i4>2555999</vt:i4>
      </vt:variant>
      <vt:variant>
        <vt:i4>210</vt:i4>
      </vt:variant>
      <vt:variant>
        <vt:i4>0</vt:i4>
      </vt:variant>
      <vt:variant>
        <vt:i4>5</vt:i4>
      </vt:variant>
      <vt:variant>
        <vt:lpwstr>https://ec.europa.eu/info/law/law-topic/data-protection/international-dimension-data-protection/standard-contractual-clauses-scc_en</vt:lpwstr>
      </vt:variant>
      <vt:variant>
        <vt:lpwstr/>
      </vt:variant>
      <vt:variant>
        <vt:i4>5570561</vt:i4>
      </vt:variant>
      <vt:variant>
        <vt:i4>207</vt:i4>
      </vt:variant>
      <vt:variant>
        <vt:i4>0</vt:i4>
      </vt:variant>
      <vt:variant>
        <vt:i4>5</vt:i4>
      </vt:variant>
      <vt:variant>
        <vt:lpwstr>https://www.gsk.com/media/6861/french.pdf</vt:lpwstr>
      </vt:variant>
      <vt:variant>
        <vt:lpwstr/>
      </vt:variant>
      <vt:variant>
        <vt:i4>4456482</vt:i4>
      </vt:variant>
      <vt:variant>
        <vt:i4>204</vt:i4>
      </vt:variant>
      <vt:variant>
        <vt:i4>0</vt:i4>
      </vt:variant>
      <vt:variant>
        <vt:i4>5</vt:i4>
      </vt:variant>
      <vt:variant>
        <vt:lpwstr>https://www.legifrance.gouv.fr/codes/article_lc/LEGIARTI000041721215/</vt:lpwstr>
      </vt:variant>
      <vt:variant>
        <vt:lpwstr/>
      </vt:variant>
      <vt:variant>
        <vt:i4>5636183</vt:i4>
      </vt:variant>
      <vt:variant>
        <vt:i4>201</vt:i4>
      </vt:variant>
      <vt:variant>
        <vt:i4>0</vt:i4>
      </vt:variant>
      <vt:variant>
        <vt:i4>5</vt:i4>
      </vt:variant>
      <vt:variant>
        <vt:lpwstr>https://eur-lex.europa.eu/legal-content/FR/TXT/PDF/?uri=CELEX:32016R0679&amp;from=FR</vt:lpwstr>
      </vt:variant>
      <vt:variant>
        <vt:lpwstr/>
      </vt:variant>
      <vt:variant>
        <vt:i4>3407935</vt:i4>
      </vt:variant>
      <vt:variant>
        <vt:i4>198</vt:i4>
      </vt:variant>
      <vt:variant>
        <vt:i4>0</vt:i4>
      </vt:variant>
      <vt:variant>
        <vt:i4>5</vt:i4>
      </vt:variant>
      <vt:variant>
        <vt:lpwstr>https://www.health-data-hub.fr/projets</vt:lpwstr>
      </vt:variant>
      <vt:variant>
        <vt:lpwstr/>
      </vt:variant>
      <vt:variant>
        <vt:i4>1245223</vt:i4>
      </vt:variant>
      <vt:variant>
        <vt:i4>195</vt:i4>
      </vt:variant>
      <vt:variant>
        <vt:i4>0</vt:i4>
      </vt:variant>
      <vt:variant>
        <vt:i4>5</vt:i4>
      </vt:variant>
      <vt:variant>
        <vt:lpwstr>https://www.has-sante.fr/jcms/p_3274454/fr/acces-precoces-infographie-de-la-reforme</vt:lpwstr>
      </vt:variant>
      <vt:variant>
        <vt:lpwstr/>
      </vt:variant>
      <vt:variant>
        <vt:i4>7929936</vt:i4>
      </vt:variant>
      <vt:variant>
        <vt:i4>192</vt:i4>
      </vt:variant>
      <vt:variant>
        <vt:i4>0</vt:i4>
      </vt:variant>
      <vt:variant>
        <vt:i4>5</vt:i4>
      </vt:variant>
      <vt:variant>
        <vt:lpwstr>https://www.has-sante.fr/jcms/p_3274374/fr/traitement-par-un-medicament-en-acces-precoce-ce-qu-il-faut-savoir</vt:lpwstr>
      </vt:variant>
      <vt:variant>
        <vt:lpwstr/>
      </vt:variant>
      <vt:variant>
        <vt:i4>7864351</vt:i4>
      </vt:variant>
      <vt:variant>
        <vt:i4>189</vt:i4>
      </vt:variant>
      <vt:variant>
        <vt:i4>0</vt:i4>
      </vt:variant>
      <vt:variant>
        <vt:i4>5</vt:i4>
      </vt:variant>
      <vt:variant>
        <vt:lpwstr>https://www.has-sante.fr/jcms/r_1500918/fr/acces-precoce-a-un-medicament</vt:lpwstr>
      </vt:variant>
      <vt:variant>
        <vt:lpwstr/>
      </vt:variant>
      <vt:variant>
        <vt:i4>2818156</vt:i4>
      </vt:variant>
      <vt:variant>
        <vt:i4>186</vt:i4>
      </vt:variant>
      <vt:variant>
        <vt:i4>0</vt:i4>
      </vt:variant>
      <vt:variant>
        <vt:i4>5</vt:i4>
      </vt:variant>
      <vt:variant>
        <vt:lpwstr>https://base-donnees-publique.medicaments.gouv.fr/</vt:lpwstr>
      </vt:variant>
      <vt:variant>
        <vt:lpwstr/>
      </vt:variant>
      <vt:variant>
        <vt:i4>5439689</vt:i4>
      </vt:variant>
      <vt:variant>
        <vt:i4>183</vt:i4>
      </vt:variant>
      <vt:variant>
        <vt:i4>0</vt:i4>
      </vt:variant>
      <vt:variant>
        <vt:i4>5</vt:i4>
      </vt:variant>
      <vt:variant>
        <vt:lpwstr/>
      </vt:variant>
      <vt:variant>
        <vt:lpwstr>Note_traitement_données</vt:lpwstr>
      </vt:variant>
      <vt:variant>
        <vt:i4>6094956</vt:i4>
      </vt:variant>
      <vt:variant>
        <vt:i4>180</vt:i4>
      </vt:variant>
      <vt:variant>
        <vt:i4>0</vt:i4>
      </vt:variant>
      <vt:variant>
        <vt:i4>5</vt:i4>
      </vt:variant>
      <vt:variant>
        <vt:lpwstr>https://www.has-sante.fr/jcms/p_3274137/fr/acces-precoce-des-medicaments-accompagnement-des-laboratoires-guide</vt:lpwstr>
      </vt:variant>
      <vt:variant>
        <vt:lpwstr/>
      </vt:variant>
      <vt:variant>
        <vt:i4>1835089</vt:i4>
      </vt:variant>
      <vt:variant>
        <vt:i4>176</vt:i4>
      </vt:variant>
      <vt:variant>
        <vt:i4>0</vt:i4>
      </vt:variant>
      <vt:variant>
        <vt:i4>5</vt:i4>
      </vt:variant>
      <vt:variant>
        <vt:lpwstr>http://www.signalement-sante.gouv.fr/</vt:lpwstr>
      </vt:variant>
      <vt:variant>
        <vt:lpwstr/>
      </vt:variant>
      <vt:variant>
        <vt:i4>1572939</vt:i4>
      </vt:variant>
      <vt:variant>
        <vt:i4>174</vt:i4>
      </vt:variant>
      <vt:variant>
        <vt:i4>0</vt:i4>
      </vt:variant>
      <vt:variant>
        <vt:i4>5</vt:i4>
      </vt:variant>
      <vt:variant>
        <vt:lpwstr>https://signalement.social-sante.gouv.fr/psig_ihm_utilisateurs/index.html</vt:lpwstr>
      </vt:variant>
      <vt:variant>
        <vt:lpwstr>/accueil</vt:lpwstr>
      </vt:variant>
      <vt:variant>
        <vt:i4>7864351</vt:i4>
      </vt:variant>
      <vt:variant>
        <vt:i4>171</vt:i4>
      </vt:variant>
      <vt:variant>
        <vt:i4>0</vt:i4>
      </vt:variant>
      <vt:variant>
        <vt:i4>5</vt:i4>
      </vt:variant>
      <vt:variant>
        <vt:lpwstr>https://www.has-sante.fr/jcms/r_1500918/fr/acces-precoce-a-un-medicament</vt:lpwstr>
      </vt:variant>
      <vt:variant>
        <vt:lpwstr/>
      </vt:variant>
      <vt:variant>
        <vt:i4>2818156</vt:i4>
      </vt:variant>
      <vt:variant>
        <vt:i4>168</vt:i4>
      </vt:variant>
      <vt:variant>
        <vt:i4>0</vt:i4>
      </vt:variant>
      <vt:variant>
        <vt:i4>5</vt:i4>
      </vt:variant>
      <vt:variant>
        <vt:lpwstr>https://base-donnees-publique.medicaments.gouv.fr/</vt:lpwstr>
      </vt:variant>
      <vt:variant>
        <vt:lpwstr/>
      </vt:variant>
      <vt:variant>
        <vt:i4>2818156</vt:i4>
      </vt:variant>
      <vt:variant>
        <vt:i4>165</vt:i4>
      </vt:variant>
      <vt:variant>
        <vt:i4>0</vt:i4>
      </vt:variant>
      <vt:variant>
        <vt:i4>5</vt:i4>
      </vt:variant>
      <vt:variant>
        <vt:lpwstr>https://base-donnees-publique.medicaments.gouv.fr/</vt:lpwstr>
      </vt:variant>
      <vt:variant>
        <vt:lpwstr/>
      </vt:variant>
      <vt:variant>
        <vt:i4>1245223</vt:i4>
      </vt:variant>
      <vt:variant>
        <vt:i4>162</vt:i4>
      </vt:variant>
      <vt:variant>
        <vt:i4>0</vt:i4>
      </vt:variant>
      <vt:variant>
        <vt:i4>5</vt:i4>
      </vt:variant>
      <vt:variant>
        <vt:lpwstr>https://www.has-sante.fr/jcms/p_3274454/fr/acces-precoces-infographie-de-la-reforme</vt:lpwstr>
      </vt:variant>
      <vt:variant>
        <vt:lpwstr/>
      </vt:variant>
      <vt:variant>
        <vt:i4>7929936</vt:i4>
      </vt:variant>
      <vt:variant>
        <vt:i4>159</vt:i4>
      </vt:variant>
      <vt:variant>
        <vt:i4>0</vt:i4>
      </vt:variant>
      <vt:variant>
        <vt:i4>5</vt:i4>
      </vt:variant>
      <vt:variant>
        <vt:lpwstr>https://www.has-sante.fr/jcms/p_3274374/fr/traitement-par-un-medicament-en-acces-precoce-ce-qu-il-faut-savoir</vt:lpwstr>
      </vt:variant>
      <vt:variant>
        <vt:lpwstr/>
      </vt:variant>
      <vt:variant>
        <vt:i4>7864351</vt:i4>
      </vt:variant>
      <vt:variant>
        <vt:i4>156</vt:i4>
      </vt:variant>
      <vt:variant>
        <vt:i4>0</vt:i4>
      </vt:variant>
      <vt:variant>
        <vt:i4>5</vt:i4>
      </vt:variant>
      <vt:variant>
        <vt:lpwstr>https://www.has-sante.fr/jcms/r_1500918/fr/acces-precoce-a-un-medicament</vt:lpwstr>
      </vt:variant>
      <vt:variant>
        <vt:lpwstr/>
      </vt:variant>
      <vt:variant>
        <vt:i4>5963859</vt:i4>
      </vt:variant>
      <vt:variant>
        <vt:i4>153</vt:i4>
      </vt:variant>
      <vt:variant>
        <vt:i4>0</vt:i4>
      </vt:variant>
      <vt:variant>
        <vt:i4>5</vt:i4>
      </vt:variant>
      <vt:variant>
        <vt:lpwstr>https://ansm.sante.fr/documents/reference/atu-de-cohorte-en-cours</vt:lpwstr>
      </vt:variant>
      <vt:variant>
        <vt:lpwstr/>
      </vt:variant>
      <vt:variant>
        <vt:i4>5439689</vt:i4>
      </vt:variant>
      <vt:variant>
        <vt:i4>150</vt:i4>
      </vt:variant>
      <vt:variant>
        <vt:i4>0</vt:i4>
      </vt:variant>
      <vt:variant>
        <vt:i4>5</vt:i4>
      </vt:variant>
      <vt:variant>
        <vt:lpwstr/>
      </vt:variant>
      <vt:variant>
        <vt:lpwstr>Note_traitement_données</vt:lpwstr>
      </vt:variant>
      <vt:variant>
        <vt:i4>6094956</vt:i4>
      </vt:variant>
      <vt:variant>
        <vt:i4>147</vt:i4>
      </vt:variant>
      <vt:variant>
        <vt:i4>0</vt:i4>
      </vt:variant>
      <vt:variant>
        <vt:i4>5</vt:i4>
      </vt:variant>
      <vt:variant>
        <vt:lpwstr>https://www.has-sante.fr/jcms/p_3274137/fr/acces-precoce-des-medicaments-accompagnement-des-laboratoires-guide</vt:lpwstr>
      </vt:variant>
      <vt:variant>
        <vt:lpwstr/>
      </vt:variant>
      <vt:variant>
        <vt:i4>1835089</vt:i4>
      </vt:variant>
      <vt:variant>
        <vt:i4>143</vt:i4>
      </vt:variant>
      <vt:variant>
        <vt:i4>0</vt:i4>
      </vt:variant>
      <vt:variant>
        <vt:i4>5</vt:i4>
      </vt:variant>
      <vt:variant>
        <vt:lpwstr>http://www.signalement-sante.gouv.fr/</vt:lpwstr>
      </vt:variant>
      <vt:variant>
        <vt:lpwstr/>
      </vt:variant>
      <vt:variant>
        <vt:i4>1572939</vt:i4>
      </vt:variant>
      <vt:variant>
        <vt:i4>141</vt:i4>
      </vt:variant>
      <vt:variant>
        <vt:i4>0</vt:i4>
      </vt:variant>
      <vt:variant>
        <vt:i4>5</vt:i4>
      </vt:variant>
      <vt:variant>
        <vt:lpwstr>https://signalement.social-sante.gouv.fr/psig_ihm_utilisateurs/index.html</vt:lpwstr>
      </vt:variant>
      <vt:variant>
        <vt:lpwstr>/accueil</vt:lpwstr>
      </vt:variant>
      <vt:variant>
        <vt:i4>2293813</vt:i4>
      </vt:variant>
      <vt:variant>
        <vt:i4>138</vt:i4>
      </vt:variant>
      <vt:variant>
        <vt:i4>0</vt:i4>
      </vt:variant>
      <vt:variant>
        <vt:i4>5</vt:i4>
      </vt:variant>
      <vt:variant>
        <vt:lpwstr>https://ansm.sante.fr/</vt:lpwstr>
      </vt:variant>
      <vt:variant>
        <vt:lpwstr/>
      </vt:variant>
      <vt:variant>
        <vt:i4>2293813</vt:i4>
      </vt:variant>
      <vt:variant>
        <vt:i4>135</vt:i4>
      </vt:variant>
      <vt:variant>
        <vt:i4>0</vt:i4>
      </vt:variant>
      <vt:variant>
        <vt:i4>5</vt:i4>
      </vt:variant>
      <vt:variant>
        <vt:lpwstr>https://ansm.sante.fr/</vt:lpwstr>
      </vt:variant>
      <vt:variant>
        <vt:lpwstr/>
      </vt:variant>
      <vt:variant>
        <vt:i4>2949150</vt:i4>
      </vt:variant>
      <vt:variant>
        <vt:i4>132</vt:i4>
      </vt:variant>
      <vt:variant>
        <vt:i4>0</vt:i4>
      </vt:variant>
      <vt:variant>
        <vt:i4>5</vt:i4>
      </vt:variant>
      <vt:variant>
        <vt:lpwstr/>
      </vt:variant>
      <vt:variant>
        <vt:lpwstr>Donnees_perso</vt:lpwstr>
      </vt:variant>
      <vt:variant>
        <vt:i4>2555905</vt:i4>
      </vt:variant>
      <vt:variant>
        <vt:i4>129</vt:i4>
      </vt:variant>
      <vt:variant>
        <vt:i4>0</vt:i4>
      </vt:variant>
      <vt:variant>
        <vt:i4>5</vt:i4>
      </vt:variant>
      <vt:variant>
        <vt:lpwstr/>
      </vt:variant>
      <vt:variant>
        <vt:lpwstr>Apres_AMM</vt:lpwstr>
      </vt:variant>
      <vt:variant>
        <vt:i4>2752533</vt:i4>
      </vt:variant>
      <vt:variant>
        <vt:i4>126</vt:i4>
      </vt:variant>
      <vt:variant>
        <vt:i4>0</vt:i4>
      </vt:variant>
      <vt:variant>
        <vt:i4>5</vt:i4>
      </vt:variant>
      <vt:variant>
        <vt:lpwstr/>
      </vt:variant>
      <vt:variant>
        <vt:lpwstr>Avant_AMM</vt:lpwstr>
      </vt:variant>
      <vt:variant>
        <vt:i4>1835089</vt:i4>
      </vt:variant>
      <vt:variant>
        <vt:i4>123</vt:i4>
      </vt:variant>
      <vt:variant>
        <vt:i4>0</vt:i4>
      </vt:variant>
      <vt:variant>
        <vt:i4>5</vt:i4>
      </vt:variant>
      <vt:variant>
        <vt:lpwstr>http://www.signalement-sante.gouv.fr/</vt:lpwstr>
      </vt:variant>
      <vt:variant>
        <vt:lpwstr/>
      </vt:variant>
      <vt:variant>
        <vt:i4>5898280</vt:i4>
      </vt:variant>
      <vt:variant>
        <vt:i4>120</vt:i4>
      </vt:variant>
      <vt:variant>
        <vt:i4>0</vt:i4>
      </vt:variant>
      <vt:variant>
        <vt:i4>5</vt:i4>
      </vt:variant>
      <vt:variant>
        <vt:lpwstr/>
      </vt:variant>
      <vt:variant>
        <vt:lpwstr>Annexe_4</vt:lpwstr>
      </vt:variant>
      <vt:variant>
        <vt:i4>5963816</vt:i4>
      </vt:variant>
      <vt:variant>
        <vt:i4>117</vt:i4>
      </vt:variant>
      <vt:variant>
        <vt:i4>0</vt:i4>
      </vt:variant>
      <vt:variant>
        <vt:i4>5</vt:i4>
      </vt:variant>
      <vt:variant>
        <vt:lpwstr/>
      </vt:variant>
      <vt:variant>
        <vt:lpwstr>Annexe_5</vt:lpwstr>
      </vt:variant>
      <vt:variant>
        <vt:i4>5898280</vt:i4>
      </vt:variant>
      <vt:variant>
        <vt:i4>114</vt:i4>
      </vt:variant>
      <vt:variant>
        <vt:i4>0</vt:i4>
      </vt:variant>
      <vt:variant>
        <vt:i4>5</vt:i4>
      </vt:variant>
      <vt:variant>
        <vt:lpwstr/>
      </vt:variant>
      <vt:variant>
        <vt:lpwstr>Annexe_4</vt:lpwstr>
      </vt:variant>
      <vt:variant>
        <vt:i4>1835089</vt:i4>
      </vt:variant>
      <vt:variant>
        <vt:i4>111</vt:i4>
      </vt:variant>
      <vt:variant>
        <vt:i4>0</vt:i4>
      </vt:variant>
      <vt:variant>
        <vt:i4>5</vt:i4>
      </vt:variant>
      <vt:variant>
        <vt:lpwstr>http://www.signalement-sante.gouv.fr/</vt:lpwstr>
      </vt:variant>
      <vt:variant>
        <vt:lpwstr/>
      </vt:variant>
      <vt:variant>
        <vt:i4>1835089</vt:i4>
      </vt:variant>
      <vt:variant>
        <vt:i4>108</vt:i4>
      </vt:variant>
      <vt:variant>
        <vt:i4>0</vt:i4>
      </vt:variant>
      <vt:variant>
        <vt:i4>5</vt:i4>
      </vt:variant>
      <vt:variant>
        <vt:lpwstr>http://www.signalement-sante.gouv.fr/</vt:lpwstr>
      </vt:variant>
      <vt:variant>
        <vt:lpwstr/>
      </vt:variant>
      <vt:variant>
        <vt:i4>6881363</vt:i4>
      </vt:variant>
      <vt:variant>
        <vt:i4>105</vt:i4>
      </vt:variant>
      <vt:variant>
        <vt:i4>0</vt:i4>
      </vt:variant>
      <vt:variant>
        <vt:i4>5</vt:i4>
      </vt:variant>
      <vt:variant>
        <vt:lpwstr>mailto:xxx@domaine.com</vt:lpwstr>
      </vt:variant>
      <vt:variant>
        <vt:lpwstr/>
      </vt:variant>
      <vt:variant>
        <vt:i4>6881363</vt:i4>
      </vt:variant>
      <vt:variant>
        <vt:i4>102</vt:i4>
      </vt:variant>
      <vt:variant>
        <vt:i4>0</vt:i4>
      </vt:variant>
      <vt:variant>
        <vt:i4>5</vt:i4>
      </vt:variant>
      <vt:variant>
        <vt:lpwstr>mailto:xxx@domaine.com</vt:lpwstr>
      </vt:variant>
      <vt:variant>
        <vt:lpwstr/>
      </vt:variant>
      <vt:variant>
        <vt:i4>7536672</vt:i4>
      </vt:variant>
      <vt:variant>
        <vt:i4>99</vt:i4>
      </vt:variant>
      <vt:variant>
        <vt:i4>0</vt:i4>
      </vt:variant>
      <vt:variant>
        <vt:i4>5</vt:i4>
      </vt:variant>
      <vt:variant>
        <vt:lpwstr>http://fr.gsk.com/fr-fr/notices/lnratu/</vt:lpwstr>
      </vt:variant>
      <vt:variant>
        <vt:lpwstr/>
      </vt:variant>
      <vt:variant>
        <vt:i4>2621525</vt:i4>
      </vt:variant>
      <vt:variant>
        <vt:i4>96</vt:i4>
      </vt:variant>
      <vt:variant>
        <vt:i4>0</vt:i4>
      </vt:variant>
      <vt:variant>
        <vt:i4>5</vt:i4>
      </vt:variant>
      <vt:variant>
        <vt:lpwstr>mailto:fr.cpa@gsk.com</vt:lpwstr>
      </vt:variant>
      <vt:variant>
        <vt:lpwstr/>
      </vt:variant>
      <vt:variant>
        <vt:i4>5898280</vt:i4>
      </vt:variant>
      <vt:variant>
        <vt:i4>93</vt:i4>
      </vt:variant>
      <vt:variant>
        <vt:i4>0</vt:i4>
      </vt:variant>
      <vt:variant>
        <vt:i4>5</vt:i4>
      </vt:variant>
      <vt:variant>
        <vt:lpwstr/>
      </vt:variant>
      <vt:variant>
        <vt:lpwstr>Annexe_4</vt:lpwstr>
      </vt:variant>
      <vt:variant>
        <vt:i4>7143538</vt:i4>
      </vt:variant>
      <vt:variant>
        <vt:i4>90</vt:i4>
      </vt:variant>
      <vt:variant>
        <vt:i4>0</vt:i4>
      </vt:variant>
      <vt:variant>
        <vt:i4>5</vt:i4>
      </vt:variant>
      <vt:variant>
        <vt:lpwstr>https://clinicaltrials.gov/</vt:lpwstr>
      </vt:variant>
      <vt:variant>
        <vt:lpwstr/>
      </vt:variant>
      <vt:variant>
        <vt:i4>6619243</vt:i4>
      </vt:variant>
      <vt:variant>
        <vt:i4>87</vt:i4>
      </vt:variant>
      <vt:variant>
        <vt:i4>0</vt:i4>
      </vt:variant>
      <vt:variant>
        <vt:i4>5</vt:i4>
      </vt:variant>
      <vt:variant>
        <vt:lpwstr>https://www.clinicaltrialsregister.eu/</vt:lpwstr>
      </vt:variant>
      <vt:variant>
        <vt:lpwstr/>
      </vt:variant>
      <vt:variant>
        <vt:i4>5439583</vt:i4>
      </vt:variant>
      <vt:variant>
        <vt:i4>84</vt:i4>
      </vt:variant>
      <vt:variant>
        <vt:i4>0</vt:i4>
      </vt:variant>
      <vt:variant>
        <vt:i4>5</vt:i4>
      </vt:variant>
      <vt:variant>
        <vt:lpwstr>https://urldefense.com/v3/__http:/www.sotrovimab-accesprecoce.fr__;!!AoaiBx6H!knRxlG7ddhtNiNjg5u8NkRhgqkkO-N_E8QkD6wgYbOp8sY9vEgm2S9wHH_YYHPHK0eYVfQoP$</vt:lpwstr>
      </vt:variant>
      <vt:variant>
        <vt:lpwstr/>
      </vt:variant>
      <vt:variant>
        <vt:i4>65614</vt:i4>
      </vt:variant>
      <vt:variant>
        <vt:i4>81</vt:i4>
      </vt:variant>
      <vt:variant>
        <vt:i4>0</vt:i4>
      </vt:variant>
      <vt:variant>
        <vt:i4>5</vt:i4>
      </vt:variant>
      <vt:variant>
        <vt:lpwstr/>
      </vt:variant>
      <vt:variant>
        <vt:lpwstr>Suivi_traitement_2</vt:lpwstr>
      </vt:variant>
      <vt:variant>
        <vt:i4>3342353</vt:i4>
      </vt:variant>
      <vt:variant>
        <vt:i4>78</vt:i4>
      </vt:variant>
      <vt:variant>
        <vt:i4>0</vt:i4>
      </vt:variant>
      <vt:variant>
        <vt:i4>5</vt:i4>
      </vt:variant>
      <vt:variant>
        <vt:lpwstr/>
      </vt:variant>
      <vt:variant>
        <vt:lpwstr>Suivi_traitement</vt:lpwstr>
      </vt:variant>
      <vt:variant>
        <vt:i4>11796480</vt:i4>
      </vt:variant>
      <vt:variant>
        <vt:i4>75</vt:i4>
      </vt:variant>
      <vt:variant>
        <vt:i4>0</vt:i4>
      </vt:variant>
      <vt:variant>
        <vt:i4>5</vt:i4>
      </vt:variant>
      <vt:variant>
        <vt:lpwstr/>
      </vt:variant>
      <vt:variant>
        <vt:lpwstr>Demande_accès</vt:lpwstr>
      </vt:variant>
      <vt:variant>
        <vt:i4>6029352</vt:i4>
      </vt:variant>
      <vt:variant>
        <vt:i4>72</vt:i4>
      </vt:variant>
      <vt:variant>
        <vt:i4>0</vt:i4>
      </vt:variant>
      <vt:variant>
        <vt:i4>5</vt:i4>
      </vt:variant>
      <vt:variant>
        <vt:lpwstr/>
      </vt:variant>
      <vt:variant>
        <vt:lpwstr>Annexe_2</vt:lpwstr>
      </vt:variant>
      <vt:variant>
        <vt:i4>5898280</vt:i4>
      </vt:variant>
      <vt:variant>
        <vt:i4>69</vt:i4>
      </vt:variant>
      <vt:variant>
        <vt:i4>0</vt:i4>
      </vt:variant>
      <vt:variant>
        <vt:i4>5</vt:i4>
      </vt:variant>
      <vt:variant>
        <vt:lpwstr/>
      </vt:variant>
      <vt:variant>
        <vt:lpwstr>Annexe_4</vt:lpwstr>
      </vt:variant>
      <vt:variant>
        <vt:i4>7864351</vt:i4>
      </vt:variant>
      <vt:variant>
        <vt:i4>66</vt:i4>
      </vt:variant>
      <vt:variant>
        <vt:i4>0</vt:i4>
      </vt:variant>
      <vt:variant>
        <vt:i4>5</vt:i4>
      </vt:variant>
      <vt:variant>
        <vt:lpwstr>https://www.has-sante.fr/jcms/r_1500918/fr/acces-precoce-a-un-medicament</vt:lpwstr>
      </vt:variant>
      <vt:variant>
        <vt:lpwstr/>
      </vt:variant>
      <vt:variant>
        <vt:i4>1572915</vt:i4>
      </vt:variant>
      <vt:variant>
        <vt:i4>59</vt:i4>
      </vt:variant>
      <vt:variant>
        <vt:i4>0</vt:i4>
      </vt:variant>
      <vt:variant>
        <vt:i4>5</vt:i4>
      </vt:variant>
      <vt:variant>
        <vt:lpwstr/>
      </vt:variant>
      <vt:variant>
        <vt:lpwstr>_Toc83991336</vt:lpwstr>
      </vt:variant>
      <vt:variant>
        <vt:i4>1769523</vt:i4>
      </vt:variant>
      <vt:variant>
        <vt:i4>53</vt:i4>
      </vt:variant>
      <vt:variant>
        <vt:i4>0</vt:i4>
      </vt:variant>
      <vt:variant>
        <vt:i4>5</vt:i4>
      </vt:variant>
      <vt:variant>
        <vt:lpwstr/>
      </vt:variant>
      <vt:variant>
        <vt:lpwstr>_Toc83991335</vt:lpwstr>
      </vt:variant>
      <vt:variant>
        <vt:i4>1703987</vt:i4>
      </vt:variant>
      <vt:variant>
        <vt:i4>47</vt:i4>
      </vt:variant>
      <vt:variant>
        <vt:i4>0</vt:i4>
      </vt:variant>
      <vt:variant>
        <vt:i4>5</vt:i4>
      </vt:variant>
      <vt:variant>
        <vt:lpwstr/>
      </vt:variant>
      <vt:variant>
        <vt:lpwstr>_Toc83991334</vt:lpwstr>
      </vt:variant>
      <vt:variant>
        <vt:i4>1900595</vt:i4>
      </vt:variant>
      <vt:variant>
        <vt:i4>41</vt:i4>
      </vt:variant>
      <vt:variant>
        <vt:i4>0</vt:i4>
      </vt:variant>
      <vt:variant>
        <vt:i4>5</vt:i4>
      </vt:variant>
      <vt:variant>
        <vt:lpwstr/>
      </vt:variant>
      <vt:variant>
        <vt:lpwstr>_Toc83991333</vt:lpwstr>
      </vt:variant>
      <vt:variant>
        <vt:i4>1835059</vt:i4>
      </vt:variant>
      <vt:variant>
        <vt:i4>35</vt:i4>
      </vt:variant>
      <vt:variant>
        <vt:i4>0</vt:i4>
      </vt:variant>
      <vt:variant>
        <vt:i4>5</vt:i4>
      </vt:variant>
      <vt:variant>
        <vt:lpwstr/>
      </vt:variant>
      <vt:variant>
        <vt:lpwstr>_Toc83991332</vt:lpwstr>
      </vt:variant>
      <vt:variant>
        <vt:i4>2031667</vt:i4>
      </vt:variant>
      <vt:variant>
        <vt:i4>29</vt:i4>
      </vt:variant>
      <vt:variant>
        <vt:i4>0</vt:i4>
      </vt:variant>
      <vt:variant>
        <vt:i4>5</vt:i4>
      </vt:variant>
      <vt:variant>
        <vt:lpwstr/>
      </vt:variant>
      <vt:variant>
        <vt:lpwstr>_Toc83991331</vt:lpwstr>
      </vt:variant>
      <vt:variant>
        <vt:i4>1966131</vt:i4>
      </vt:variant>
      <vt:variant>
        <vt:i4>23</vt:i4>
      </vt:variant>
      <vt:variant>
        <vt:i4>0</vt:i4>
      </vt:variant>
      <vt:variant>
        <vt:i4>5</vt:i4>
      </vt:variant>
      <vt:variant>
        <vt:lpwstr/>
      </vt:variant>
      <vt:variant>
        <vt:lpwstr>_Toc83991330</vt:lpwstr>
      </vt:variant>
      <vt:variant>
        <vt:i4>1507378</vt:i4>
      </vt:variant>
      <vt:variant>
        <vt:i4>17</vt:i4>
      </vt:variant>
      <vt:variant>
        <vt:i4>0</vt:i4>
      </vt:variant>
      <vt:variant>
        <vt:i4>5</vt:i4>
      </vt:variant>
      <vt:variant>
        <vt:lpwstr/>
      </vt:variant>
      <vt:variant>
        <vt:lpwstr>_Toc83991329</vt:lpwstr>
      </vt:variant>
      <vt:variant>
        <vt:i4>1441842</vt:i4>
      </vt:variant>
      <vt:variant>
        <vt:i4>11</vt:i4>
      </vt:variant>
      <vt:variant>
        <vt:i4>0</vt:i4>
      </vt:variant>
      <vt:variant>
        <vt:i4>5</vt:i4>
      </vt:variant>
      <vt:variant>
        <vt:lpwstr/>
      </vt:variant>
      <vt:variant>
        <vt:lpwstr>_Toc83991328</vt:lpwstr>
      </vt:variant>
      <vt:variant>
        <vt:i4>3539051</vt:i4>
      </vt:variant>
      <vt:variant>
        <vt:i4>6</vt:i4>
      </vt:variant>
      <vt:variant>
        <vt:i4>0</vt:i4>
      </vt:variant>
      <vt:variant>
        <vt:i4>5</vt:i4>
      </vt:variant>
      <vt:variant>
        <vt:lpwstr>http://www.sotrovimab-accesprecoce.fr/</vt:lpwstr>
      </vt:variant>
      <vt:variant>
        <vt:lpwstr/>
      </vt:variant>
      <vt:variant>
        <vt:i4>327689</vt:i4>
      </vt:variant>
      <vt:variant>
        <vt:i4>3</vt:i4>
      </vt:variant>
      <vt:variant>
        <vt:i4>0</vt:i4>
      </vt:variant>
      <vt:variant>
        <vt:i4>5</vt:i4>
      </vt:variant>
      <vt:variant>
        <vt:lpwstr>mailto:sotrovimab_accesprecoce@icta.fr</vt:lpwstr>
      </vt:variant>
      <vt:variant>
        <vt:lpwstr/>
      </vt:variant>
      <vt:variant>
        <vt:i4>6094956</vt:i4>
      </vt:variant>
      <vt:variant>
        <vt:i4>0</vt:i4>
      </vt:variant>
      <vt:variant>
        <vt:i4>0</vt:i4>
      </vt:variant>
      <vt:variant>
        <vt:i4>5</vt:i4>
      </vt:variant>
      <vt:variant>
        <vt:lpwstr>https://www.has-sante.fr/jcms/p_3274137/fr/acces-precoce-des-medicaments-accompagnement-des-laboratoires-guide</vt:lpwstr>
      </vt:variant>
      <vt:variant>
        <vt:lpwstr/>
      </vt:variant>
      <vt:variant>
        <vt:i4>7929936</vt:i4>
      </vt:variant>
      <vt:variant>
        <vt:i4>0</vt:i4>
      </vt:variant>
      <vt:variant>
        <vt:i4>0</vt:i4>
      </vt:variant>
      <vt:variant>
        <vt:i4>5</vt:i4>
      </vt:variant>
      <vt:variant>
        <vt:lpwstr>https://www.has-sante.fr/jcms/p_3274374/fr/traitement-par-un-medicament-en-acces-precoce-ce-qu-il-faut-savoir</vt:lpwstr>
      </vt:variant>
      <vt:variant>
        <vt:lpwstr/>
      </vt:variant>
      <vt:variant>
        <vt:i4>7536672</vt:i4>
      </vt:variant>
      <vt:variant>
        <vt:i4>3</vt:i4>
      </vt:variant>
      <vt:variant>
        <vt:i4>0</vt:i4>
      </vt:variant>
      <vt:variant>
        <vt:i4>5</vt:i4>
      </vt:variant>
      <vt:variant>
        <vt:lpwstr>http://fr.gsk.com/fr-fr/notices/lnratu/</vt:lpwstr>
      </vt:variant>
      <vt:variant>
        <vt:lpwstr/>
      </vt:variant>
      <vt:variant>
        <vt:i4>2621525</vt:i4>
      </vt:variant>
      <vt:variant>
        <vt:i4>0</vt:i4>
      </vt:variant>
      <vt:variant>
        <vt:i4>0</vt:i4>
      </vt:variant>
      <vt:variant>
        <vt:i4>5</vt:i4>
      </vt:variant>
      <vt:variant>
        <vt:lpwstr>mailto:fr.cpa@gsk.com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XEVUDY (sotrovimab)</dc:title>
  <dc:subject/>
  <dc:creator>DRUART Laura</dc:creator>
  <cp:keywords/>
  <dc:description/>
  <cp:lastModifiedBy>Mathilde BOUSCHON</cp:lastModifiedBy>
  <cp:revision>2</cp:revision>
  <cp:lastPrinted>2021-06-01T04:50:00Z</cp:lastPrinted>
  <dcterms:created xsi:type="dcterms:W3CDTF">2022-05-11T09:12:00Z</dcterms:created>
  <dcterms:modified xsi:type="dcterms:W3CDTF">2022-05-11T09:12:00Z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0x0101006531163C9E8BD64F95FDF318F9A50114</vt:lpwstr>
  </property>
  <property fmtid="{D5CDD505-2E9C-101B-9397-08002B2CF9AE}" pid="3" name="Date de publication">
    <vt:filetime>2019-12-16T10:00:00Z</vt:filetime>
  </property>
  <property fmtid="{D5CDD505-2E9C-101B-9397-08002B2CF9AE}" pid="4" name="Date de validation">
    <vt:filetime>2019-12-16T10:00:00Z</vt:filetime>
  </property>
  <property fmtid="{D5CDD505-2E9C-101B-9397-08002B2CF9AE}" pid="5" name="Order">
    <vt:r8>59760200</vt:r8>
  </property>
</Properties>
</file>